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B3D" w:rsidRDefault="00027B3D" w:rsidP="00807988">
      <w:pPr>
        <w:pStyle w:val="Style1"/>
        <w:adjustRightInd/>
        <w:spacing w:line="293" w:lineRule="auto"/>
        <w:jc w:val="center"/>
        <w:rPr>
          <w:rFonts w:ascii="Calibri" w:hAnsi="Calibri" w:cs="Calibri"/>
          <w:b/>
          <w:bCs/>
          <w:w w:val="106"/>
          <w:sz w:val="36"/>
          <w:szCs w:val="36"/>
        </w:rPr>
      </w:pPr>
    </w:p>
    <w:p w:rsidR="00027B3D" w:rsidRPr="007F3F85" w:rsidRDefault="00027B3D" w:rsidP="00807988">
      <w:pPr>
        <w:pStyle w:val="Style1"/>
        <w:adjustRightInd/>
        <w:spacing w:line="293" w:lineRule="auto"/>
        <w:jc w:val="center"/>
        <w:rPr>
          <w:rFonts w:ascii="Calibri" w:hAnsi="Calibri" w:cs="Calibri"/>
          <w:b/>
          <w:bCs/>
          <w:w w:val="106"/>
          <w:sz w:val="36"/>
          <w:szCs w:val="36"/>
        </w:rPr>
      </w:pPr>
    </w:p>
    <w:p w:rsidR="007F3F85" w:rsidRPr="00355E62" w:rsidRDefault="00AD6C77" w:rsidP="00807988">
      <w:pPr>
        <w:pStyle w:val="Style1"/>
        <w:adjustRightInd/>
        <w:spacing w:line="293" w:lineRule="auto"/>
        <w:jc w:val="center"/>
        <w:rPr>
          <w:rStyle w:val="CharacterStyle1"/>
          <w:rFonts w:ascii="Franklin Gothic Medium" w:hAnsi="Franklin Gothic Medium" w:cs="Calibri"/>
          <w:bCs w:val="0"/>
          <w:w w:val="106"/>
          <w:sz w:val="36"/>
          <w:szCs w:val="36"/>
        </w:rPr>
      </w:pPr>
      <w:r w:rsidRPr="00355E62">
        <w:rPr>
          <w:rFonts w:ascii="Franklin Gothic Medium" w:hAnsi="Franklin Gothic Medium" w:cs="Calibri"/>
          <w:b/>
          <w:bCs/>
          <w:w w:val="106"/>
          <w:sz w:val="36"/>
          <w:szCs w:val="36"/>
        </w:rPr>
        <w:t>Communications Protocols for</w:t>
      </w:r>
      <w:r w:rsidR="00922475" w:rsidRPr="00355E62">
        <w:rPr>
          <w:rFonts w:ascii="Franklin Gothic Medium" w:hAnsi="Franklin Gothic Medium" w:cs="Calibri"/>
          <w:bCs/>
          <w:w w:val="106"/>
          <w:sz w:val="36"/>
          <w:szCs w:val="36"/>
        </w:rPr>
        <w:t xml:space="preserve"> </w:t>
      </w:r>
    </w:p>
    <w:p w:rsidR="007F3F85" w:rsidRPr="00355E62" w:rsidRDefault="00922475" w:rsidP="00807988">
      <w:pPr>
        <w:pStyle w:val="Style1"/>
        <w:adjustRightInd/>
        <w:spacing w:line="293" w:lineRule="auto"/>
        <w:jc w:val="center"/>
        <w:rPr>
          <w:rStyle w:val="CharacterStyle1"/>
          <w:rFonts w:ascii="Franklin Gothic Medium" w:hAnsi="Franklin Gothic Medium" w:cs="Calibri"/>
          <w:bCs w:val="0"/>
          <w:w w:val="106"/>
          <w:sz w:val="36"/>
          <w:szCs w:val="36"/>
        </w:rPr>
      </w:pPr>
      <w:r w:rsidRPr="00355E62">
        <w:rPr>
          <w:rStyle w:val="CharacterStyle1"/>
          <w:rFonts w:ascii="Franklin Gothic Medium" w:hAnsi="Franklin Gothic Medium" w:cs="Calibri"/>
          <w:bCs w:val="0"/>
          <w:w w:val="106"/>
          <w:sz w:val="36"/>
          <w:szCs w:val="36"/>
        </w:rPr>
        <w:t>Ohio Power Company (</w:t>
      </w:r>
      <w:r w:rsidR="006F3B24" w:rsidRPr="00355E62">
        <w:rPr>
          <w:rStyle w:val="CharacterStyle1"/>
          <w:rFonts w:ascii="Franklin Gothic Medium" w:hAnsi="Franklin Gothic Medium" w:cs="Calibri"/>
          <w:bCs w:val="0"/>
          <w:w w:val="106"/>
          <w:sz w:val="36"/>
          <w:szCs w:val="36"/>
        </w:rPr>
        <w:t>“</w:t>
      </w:r>
      <w:r w:rsidRPr="00355E62">
        <w:rPr>
          <w:rStyle w:val="CharacterStyle1"/>
          <w:rFonts w:ascii="Franklin Gothic Medium" w:hAnsi="Franklin Gothic Medium" w:cs="Calibri"/>
          <w:bCs w:val="0"/>
          <w:w w:val="106"/>
          <w:sz w:val="36"/>
          <w:szCs w:val="36"/>
        </w:rPr>
        <w:t>AEP Ohio</w:t>
      </w:r>
      <w:r w:rsidR="006F3B24" w:rsidRPr="00355E62">
        <w:rPr>
          <w:rStyle w:val="CharacterStyle1"/>
          <w:rFonts w:ascii="Franklin Gothic Medium" w:hAnsi="Franklin Gothic Medium" w:cs="Calibri"/>
          <w:bCs w:val="0"/>
          <w:w w:val="106"/>
          <w:sz w:val="36"/>
          <w:szCs w:val="36"/>
        </w:rPr>
        <w:t>”</w:t>
      </w:r>
      <w:r w:rsidRPr="00355E62">
        <w:rPr>
          <w:rStyle w:val="CharacterStyle1"/>
          <w:rFonts w:ascii="Franklin Gothic Medium" w:hAnsi="Franklin Gothic Medium" w:cs="Calibri"/>
          <w:bCs w:val="0"/>
          <w:w w:val="106"/>
          <w:sz w:val="36"/>
          <w:szCs w:val="36"/>
        </w:rPr>
        <w:t>)</w:t>
      </w:r>
    </w:p>
    <w:p w:rsidR="003F1FD0" w:rsidRPr="007F3F85" w:rsidRDefault="00AD6C77" w:rsidP="00807988">
      <w:pPr>
        <w:pStyle w:val="Style1"/>
        <w:adjustRightInd/>
        <w:spacing w:line="293" w:lineRule="auto"/>
        <w:jc w:val="center"/>
        <w:rPr>
          <w:rStyle w:val="CharacterStyle1"/>
          <w:rFonts w:ascii="Calibri" w:hAnsi="Calibri" w:cs="Calibri"/>
          <w:b w:val="0"/>
          <w:bCs w:val="0"/>
          <w:w w:val="106"/>
          <w:sz w:val="36"/>
          <w:szCs w:val="36"/>
        </w:rPr>
      </w:pPr>
      <w:r w:rsidRPr="00355E62">
        <w:rPr>
          <w:rStyle w:val="CharacterStyle1"/>
          <w:rFonts w:ascii="Franklin Gothic Medium" w:hAnsi="Franklin Gothic Medium" w:cs="Calibri"/>
          <w:bCs w:val="0"/>
          <w:spacing w:val="-6"/>
          <w:w w:val="106"/>
          <w:sz w:val="36"/>
          <w:szCs w:val="36"/>
        </w:rPr>
        <w:t>Competitive Bidding Process Auctions</w:t>
      </w:r>
    </w:p>
    <w:p w:rsidR="003F1FD0" w:rsidRDefault="003F1FD0" w:rsidP="00BC506F">
      <w:pPr>
        <w:rPr>
          <w:sz w:val="24"/>
          <w:szCs w:val="24"/>
        </w:rPr>
      </w:pPr>
    </w:p>
    <w:p w:rsidR="00A230E7" w:rsidRPr="00B424FC" w:rsidRDefault="00B424FC" w:rsidP="00B424FC">
      <w:pPr>
        <w:jc w:val="center"/>
        <w:rPr>
          <w:rStyle w:val="CharacterStyle1"/>
          <w:rFonts w:ascii="Franklin Gothic Medium" w:hAnsi="Franklin Gothic Medium" w:cs="Calibri"/>
          <w:spacing w:val="-6"/>
          <w:w w:val="106"/>
          <w:sz w:val="36"/>
          <w:szCs w:val="36"/>
          <w:u w:val="double"/>
        </w:rPr>
      </w:pPr>
      <w:r w:rsidRPr="00B424FC">
        <w:rPr>
          <w:rStyle w:val="CharacterStyle1"/>
          <w:rFonts w:ascii="Franklin Gothic Medium" w:hAnsi="Franklin Gothic Medium" w:cs="Calibri"/>
          <w:b w:val="0"/>
          <w:spacing w:val="-6"/>
          <w:w w:val="106"/>
          <w:sz w:val="36"/>
          <w:szCs w:val="36"/>
          <w:u w:val="double"/>
        </w:rPr>
        <w:t>DRAFT</w:t>
      </w:r>
    </w:p>
    <w:p w:rsidR="00355E62" w:rsidRPr="00355E62" w:rsidRDefault="00355E62" w:rsidP="00355E62">
      <w:pPr>
        <w:pStyle w:val="Style1"/>
        <w:adjustRightInd/>
        <w:spacing w:line="293" w:lineRule="auto"/>
        <w:jc w:val="center"/>
        <w:rPr>
          <w:rFonts w:ascii="Franklin Gothic Medium" w:hAnsi="Franklin Gothic Medium" w:cs="Calibri"/>
          <w:b/>
          <w:bCs/>
          <w:w w:val="106"/>
          <w:sz w:val="32"/>
          <w:szCs w:val="36"/>
        </w:rPr>
      </w:pPr>
      <w:r w:rsidRPr="00355E62">
        <w:rPr>
          <w:rFonts w:ascii="Franklin Gothic Medium" w:hAnsi="Franklin Gothic Medium" w:cs="Calibri"/>
          <w:b/>
          <w:bCs/>
          <w:w w:val="106"/>
          <w:sz w:val="32"/>
          <w:szCs w:val="36"/>
        </w:rPr>
        <w:t>05 November 2012</w:t>
      </w:r>
    </w:p>
    <w:p w:rsidR="00F71EA1" w:rsidRDefault="00F71EA1" w:rsidP="00A230E7">
      <w:pPr>
        <w:jc w:val="center"/>
        <w:rPr>
          <w:b/>
          <w:color w:val="C00000"/>
          <w:sz w:val="28"/>
          <w:szCs w:val="24"/>
        </w:rPr>
      </w:pPr>
    </w:p>
    <w:p w:rsidR="009E239D" w:rsidRDefault="009E239D" w:rsidP="00A230E7">
      <w:pPr>
        <w:jc w:val="center"/>
        <w:rPr>
          <w:b/>
          <w:color w:val="C00000"/>
          <w:sz w:val="28"/>
          <w:szCs w:val="24"/>
        </w:rPr>
      </w:pPr>
    </w:p>
    <w:p w:rsidR="009E239D" w:rsidRDefault="009E239D" w:rsidP="00A230E7">
      <w:pPr>
        <w:jc w:val="center"/>
        <w:rPr>
          <w:b/>
          <w:color w:val="C00000"/>
          <w:sz w:val="28"/>
          <w:szCs w:val="24"/>
        </w:rPr>
      </w:pPr>
    </w:p>
    <w:p w:rsidR="009E239D" w:rsidRDefault="009E239D" w:rsidP="00A230E7">
      <w:pPr>
        <w:jc w:val="center"/>
        <w:rPr>
          <w:b/>
          <w:color w:val="C00000"/>
          <w:sz w:val="28"/>
          <w:szCs w:val="24"/>
        </w:rPr>
      </w:pPr>
    </w:p>
    <w:p w:rsidR="009E239D" w:rsidRDefault="009E239D">
      <w:pPr>
        <w:rPr>
          <w:sz w:val="20"/>
          <w:szCs w:val="20"/>
        </w:rPr>
      </w:pPr>
      <w:r>
        <w:rPr>
          <w:sz w:val="20"/>
          <w:szCs w:val="20"/>
        </w:rPr>
        <w:br w:type="page"/>
      </w:r>
    </w:p>
    <w:p w:rsidR="009E239D" w:rsidRPr="009E239D" w:rsidRDefault="009E239D" w:rsidP="009E239D">
      <w:pPr>
        <w:spacing w:after="0"/>
        <w:rPr>
          <w:b/>
          <w:szCs w:val="20"/>
        </w:rPr>
      </w:pPr>
      <w:r w:rsidRPr="009E239D">
        <w:rPr>
          <w:b/>
          <w:szCs w:val="20"/>
        </w:rPr>
        <w:lastRenderedPageBreak/>
        <w:t>Contents</w:t>
      </w:r>
    </w:p>
    <w:p w:rsidR="009E239D" w:rsidRDefault="009E239D" w:rsidP="009E239D">
      <w:pPr>
        <w:spacing w:after="0"/>
        <w:rPr>
          <w:sz w:val="20"/>
          <w:szCs w:val="20"/>
        </w:rPr>
      </w:pPr>
    </w:p>
    <w:p w:rsidR="009E239D" w:rsidRPr="009E239D" w:rsidRDefault="009E239D" w:rsidP="009E239D">
      <w:pPr>
        <w:spacing w:after="0"/>
        <w:rPr>
          <w:sz w:val="20"/>
          <w:szCs w:val="20"/>
        </w:rPr>
      </w:pPr>
      <w:r w:rsidRPr="009E239D">
        <w:rPr>
          <w:sz w:val="20"/>
          <w:szCs w:val="20"/>
        </w:rPr>
        <w:t>1.</w:t>
      </w:r>
      <w:r w:rsidRPr="009E239D">
        <w:rPr>
          <w:sz w:val="20"/>
          <w:szCs w:val="20"/>
        </w:rPr>
        <w:tab/>
        <w:t>INTRODUCTION</w:t>
      </w:r>
      <w:r w:rsidRPr="009E239D">
        <w:rPr>
          <w:sz w:val="20"/>
          <w:szCs w:val="20"/>
        </w:rPr>
        <w:tab/>
      </w:r>
      <w:r w:rsidRPr="009E239D">
        <w:rPr>
          <w:sz w:val="20"/>
          <w:szCs w:val="20"/>
        </w:rPr>
        <w:tab/>
      </w:r>
      <w:r w:rsidRPr="009E239D">
        <w:rPr>
          <w:sz w:val="20"/>
          <w:szCs w:val="20"/>
        </w:rPr>
        <w:tab/>
      </w:r>
      <w:r w:rsidRPr="009E239D">
        <w:rPr>
          <w:sz w:val="20"/>
          <w:szCs w:val="20"/>
        </w:rPr>
        <w:tab/>
      </w:r>
      <w:r w:rsidRPr="009E239D">
        <w:rPr>
          <w:sz w:val="20"/>
          <w:szCs w:val="20"/>
        </w:rPr>
        <w:tab/>
      </w:r>
      <w:r w:rsidRPr="009E239D">
        <w:rPr>
          <w:sz w:val="20"/>
          <w:szCs w:val="20"/>
        </w:rPr>
        <w:tab/>
      </w:r>
      <w:r w:rsidRPr="009E239D">
        <w:rPr>
          <w:sz w:val="20"/>
          <w:szCs w:val="20"/>
        </w:rPr>
        <w:tab/>
      </w:r>
      <w:r w:rsidRPr="009E239D">
        <w:rPr>
          <w:sz w:val="20"/>
          <w:szCs w:val="20"/>
        </w:rPr>
        <w:tab/>
      </w:r>
      <w:r w:rsidRPr="009E239D">
        <w:rPr>
          <w:sz w:val="20"/>
          <w:szCs w:val="20"/>
        </w:rPr>
        <w:t>4</w:t>
      </w:r>
    </w:p>
    <w:p w:rsidR="009E239D" w:rsidRPr="009E239D" w:rsidRDefault="009E239D" w:rsidP="009E239D">
      <w:pPr>
        <w:spacing w:after="0"/>
        <w:rPr>
          <w:sz w:val="20"/>
          <w:szCs w:val="20"/>
        </w:rPr>
      </w:pPr>
      <w:r w:rsidRPr="009E239D">
        <w:rPr>
          <w:sz w:val="20"/>
          <w:szCs w:val="20"/>
        </w:rPr>
        <w:t>2.</w:t>
      </w:r>
      <w:r w:rsidRPr="009E239D">
        <w:rPr>
          <w:sz w:val="20"/>
          <w:szCs w:val="20"/>
        </w:rPr>
        <w:tab/>
        <w:t>GENERAL OBJECTIVES AND PROCEDURES</w:t>
      </w:r>
      <w:r w:rsidRPr="009E239D">
        <w:rPr>
          <w:sz w:val="20"/>
          <w:szCs w:val="20"/>
        </w:rPr>
        <w:tab/>
      </w:r>
      <w:r w:rsidRPr="009E239D">
        <w:rPr>
          <w:sz w:val="20"/>
          <w:szCs w:val="20"/>
        </w:rPr>
        <w:tab/>
      </w:r>
      <w:r w:rsidRPr="009E239D">
        <w:rPr>
          <w:sz w:val="20"/>
          <w:szCs w:val="20"/>
        </w:rPr>
        <w:tab/>
      </w:r>
      <w:r>
        <w:rPr>
          <w:sz w:val="20"/>
          <w:szCs w:val="20"/>
        </w:rPr>
        <w:tab/>
      </w:r>
      <w:r>
        <w:rPr>
          <w:sz w:val="20"/>
          <w:szCs w:val="20"/>
        </w:rPr>
        <w:tab/>
      </w:r>
      <w:r w:rsidRPr="009E239D">
        <w:rPr>
          <w:sz w:val="20"/>
          <w:szCs w:val="20"/>
        </w:rPr>
        <w:t>5</w:t>
      </w:r>
    </w:p>
    <w:p w:rsidR="009E239D" w:rsidRPr="009E239D" w:rsidRDefault="009E239D" w:rsidP="009E239D">
      <w:pPr>
        <w:spacing w:after="0"/>
        <w:ind w:left="720"/>
        <w:rPr>
          <w:sz w:val="20"/>
          <w:szCs w:val="20"/>
        </w:rPr>
      </w:pPr>
      <w:r w:rsidRPr="009E239D">
        <w:rPr>
          <w:sz w:val="20"/>
          <w:szCs w:val="20"/>
        </w:rPr>
        <w:t>2.1</w:t>
      </w:r>
      <w:r w:rsidRPr="009E239D">
        <w:rPr>
          <w:sz w:val="20"/>
          <w:szCs w:val="20"/>
        </w:rPr>
        <w:tab/>
        <w:t>Objectives</w:t>
      </w:r>
      <w:r w:rsidRPr="009E239D">
        <w:rPr>
          <w:sz w:val="20"/>
          <w:szCs w:val="20"/>
        </w:rPr>
        <w:tab/>
      </w:r>
      <w:r w:rsidRPr="009E239D">
        <w:rPr>
          <w:sz w:val="20"/>
          <w:szCs w:val="20"/>
        </w:rPr>
        <w:tab/>
      </w:r>
      <w:r w:rsidRPr="009E239D">
        <w:rPr>
          <w:sz w:val="20"/>
          <w:szCs w:val="20"/>
        </w:rPr>
        <w:tab/>
      </w:r>
      <w:r w:rsidRPr="009E239D">
        <w:rPr>
          <w:sz w:val="20"/>
          <w:szCs w:val="20"/>
        </w:rPr>
        <w:tab/>
      </w:r>
      <w:r w:rsidRPr="009E239D">
        <w:rPr>
          <w:sz w:val="20"/>
          <w:szCs w:val="20"/>
        </w:rPr>
        <w:tab/>
      </w:r>
      <w:r w:rsidRPr="009E239D">
        <w:rPr>
          <w:sz w:val="20"/>
          <w:szCs w:val="20"/>
        </w:rPr>
        <w:tab/>
      </w:r>
      <w:r w:rsidRPr="009E239D">
        <w:rPr>
          <w:sz w:val="20"/>
          <w:szCs w:val="20"/>
        </w:rPr>
        <w:tab/>
      </w:r>
      <w:r w:rsidRPr="009E239D">
        <w:rPr>
          <w:sz w:val="20"/>
          <w:szCs w:val="20"/>
        </w:rPr>
        <w:tab/>
      </w:r>
      <w:r w:rsidRPr="009E239D">
        <w:rPr>
          <w:sz w:val="20"/>
          <w:szCs w:val="20"/>
        </w:rPr>
        <w:t>5</w:t>
      </w:r>
    </w:p>
    <w:p w:rsidR="009E239D" w:rsidRDefault="009E239D" w:rsidP="009E239D">
      <w:pPr>
        <w:spacing w:after="0"/>
        <w:ind w:left="720"/>
        <w:rPr>
          <w:sz w:val="20"/>
          <w:szCs w:val="20"/>
        </w:rPr>
      </w:pPr>
      <w:r>
        <w:rPr>
          <w:sz w:val="20"/>
          <w:szCs w:val="20"/>
        </w:rPr>
        <w:t xml:space="preserve">2.2  </w:t>
      </w:r>
      <w:r>
        <w:rPr>
          <w:sz w:val="20"/>
          <w:szCs w:val="20"/>
        </w:rPr>
        <w:tab/>
        <w:t>Public and Confidential Information</w:t>
      </w:r>
      <w:r>
        <w:rPr>
          <w:sz w:val="20"/>
          <w:szCs w:val="20"/>
        </w:rPr>
        <w:tab/>
      </w:r>
      <w:r>
        <w:rPr>
          <w:sz w:val="20"/>
          <w:szCs w:val="20"/>
        </w:rPr>
        <w:tab/>
      </w:r>
      <w:r>
        <w:rPr>
          <w:sz w:val="20"/>
          <w:szCs w:val="20"/>
        </w:rPr>
        <w:tab/>
      </w:r>
      <w:r>
        <w:rPr>
          <w:sz w:val="20"/>
          <w:szCs w:val="20"/>
        </w:rPr>
        <w:tab/>
      </w:r>
      <w:r>
        <w:rPr>
          <w:sz w:val="20"/>
          <w:szCs w:val="20"/>
        </w:rPr>
        <w:tab/>
        <w:t>6</w:t>
      </w:r>
    </w:p>
    <w:p w:rsidR="009E239D" w:rsidRPr="009E239D" w:rsidRDefault="009E239D" w:rsidP="009E239D">
      <w:pPr>
        <w:spacing w:after="0"/>
        <w:ind w:left="720"/>
        <w:rPr>
          <w:sz w:val="20"/>
          <w:szCs w:val="20"/>
        </w:rPr>
      </w:pPr>
      <w:r>
        <w:rPr>
          <w:sz w:val="20"/>
          <w:szCs w:val="20"/>
        </w:rPr>
        <w:t>2.2</w:t>
      </w:r>
      <w:r>
        <w:rPr>
          <w:sz w:val="20"/>
          <w:szCs w:val="20"/>
        </w:rPr>
        <w:tab/>
        <w:t>Access to Confidential I</w:t>
      </w:r>
      <w:r w:rsidRPr="009E239D">
        <w:rPr>
          <w:sz w:val="20"/>
          <w:szCs w:val="20"/>
        </w:rPr>
        <w:t>nformation</w:t>
      </w:r>
      <w:r w:rsidRPr="009E239D">
        <w:rPr>
          <w:sz w:val="20"/>
          <w:szCs w:val="20"/>
        </w:rPr>
        <w:tab/>
      </w:r>
      <w:r w:rsidRPr="009E239D">
        <w:rPr>
          <w:sz w:val="20"/>
          <w:szCs w:val="20"/>
        </w:rPr>
        <w:tab/>
      </w:r>
      <w:r w:rsidRPr="009E239D">
        <w:rPr>
          <w:sz w:val="20"/>
          <w:szCs w:val="20"/>
        </w:rPr>
        <w:tab/>
      </w:r>
      <w:r w:rsidRPr="009E239D">
        <w:rPr>
          <w:sz w:val="20"/>
          <w:szCs w:val="20"/>
        </w:rPr>
        <w:tab/>
      </w:r>
      <w:r>
        <w:rPr>
          <w:sz w:val="20"/>
          <w:szCs w:val="20"/>
        </w:rPr>
        <w:tab/>
      </w:r>
      <w:r>
        <w:rPr>
          <w:sz w:val="20"/>
          <w:szCs w:val="20"/>
        </w:rPr>
        <w:tab/>
      </w:r>
      <w:r w:rsidRPr="009E239D">
        <w:rPr>
          <w:sz w:val="20"/>
          <w:szCs w:val="20"/>
        </w:rPr>
        <w:t>7</w:t>
      </w:r>
    </w:p>
    <w:p w:rsidR="009E239D" w:rsidRPr="009E239D" w:rsidRDefault="009E239D" w:rsidP="009E239D">
      <w:pPr>
        <w:spacing w:after="0"/>
        <w:rPr>
          <w:sz w:val="20"/>
          <w:szCs w:val="20"/>
        </w:rPr>
      </w:pPr>
      <w:r w:rsidRPr="009E239D">
        <w:rPr>
          <w:sz w:val="20"/>
          <w:szCs w:val="20"/>
        </w:rPr>
        <w:t>3.</w:t>
      </w:r>
      <w:r w:rsidRPr="009E239D">
        <w:rPr>
          <w:sz w:val="20"/>
          <w:szCs w:val="20"/>
        </w:rPr>
        <w:tab/>
        <w:t>AEP OHIO AND AFFILIATES</w:t>
      </w:r>
      <w:r w:rsidRPr="009E239D">
        <w:rPr>
          <w:sz w:val="20"/>
          <w:szCs w:val="20"/>
        </w:rPr>
        <w:tab/>
      </w:r>
      <w:r w:rsidRPr="009E239D">
        <w:rPr>
          <w:sz w:val="20"/>
          <w:szCs w:val="20"/>
        </w:rPr>
        <w:tab/>
      </w:r>
      <w:r w:rsidRPr="009E239D">
        <w:rPr>
          <w:sz w:val="20"/>
          <w:szCs w:val="20"/>
        </w:rPr>
        <w:tab/>
      </w:r>
      <w:r w:rsidRPr="009E239D">
        <w:rPr>
          <w:sz w:val="20"/>
          <w:szCs w:val="20"/>
        </w:rPr>
        <w:tab/>
      </w:r>
      <w:r w:rsidRPr="009E239D">
        <w:rPr>
          <w:sz w:val="20"/>
          <w:szCs w:val="20"/>
        </w:rPr>
        <w:tab/>
      </w:r>
      <w:r>
        <w:rPr>
          <w:sz w:val="20"/>
          <w:szCs w:val="20"/>
        </w:rPr>
        <w:tab/>
      </w:r>
      <w:r>
        <w:rPr>
          <w:sz w:val="20"/>
          <w:szCs w:val="20"/>
        </w:rPr>
        <w:tab/>
      </w:r>
      <w:r w:rsidRPr="009E239D">
        <w:rPr>
          <w:sz w:val="20"/>
          <w:szCs w:val="20"/>
        </w:rPr>
        <w:t>9</w:t>
      </w:r>
    </w:p>
    <w:p w:rsidR="009E239D" w:rsidRPr="009E239D" w:rsidRDefault="009E239D" w:rsidP="009E239D">
      <w:pPr>
        <w:spacing w:after="0"/>
        <w:ind w:left="720"/>
        <w:rPr>
          <w:sz w:val="20"/>
          <w:szCs w:val="20"/>
        </w:rPr>
      </w:pPr>
      <w:r w:rsidRPr="009E239D">
        <w:rPr>
          <w:sz w:val="20"/>
          <w:szCs w:val="20"/>
        </w:rPr>
        <w:t>3.1</w:t>
      </w:r>
      <w:r w:rsidRPr="009E239D">
        <w:rPr>
          <w:sz w:val="20"/>
          <w:szCs w:val="20"/>
        </w:rPr>
        <w:tab/>
        <w:t>Internal Communications</w:t>
      </w:r>
      <w:r w:rsidRPr="009E239D">
        <w:rPr>
          <w:sz w:val="20"/>
          <w:szCs w:val="20"/>
        </w:rPr>
        <w:tab/>
      </w:r>
      <w:r w:rsidRPr="009E239D">
        <w:rPr>
          <w:sz w:val="20"/>
          <w:szCs w:val="20"/>
        </w:rPr>
        <w:tab/>
      </w:r>
      <w:r w:rsidRPr="009E239D">
        <w:rPr>
          <w:sz w:val="20"/>
          <w:szCs w:val="20"/>
        </w:rPr>
        <w:tab/>
      </w:r>
      <w:r w:rsidRPr="009E239D">
        <w:rPr>
          <w:sz w:val="20"/>
          <w:szCs w:val="20"/>
        </w:rPr>
        <w:tab/>
      </w:r>
      <w:r w:rsidRPr="009E239D">
        <w:rPr>
          <w:sz w:val="20"/>
          <w:szCs w:val="20"/>
        </w:rPr>
        <w:tab/>
      </w:r>
      <w:r w:rsidRPr="009E239D">
        <w:rPr>
          <w:sz w:val="20"/>
          <w:szCs w:val="20"/>
        </w:rPr>
        <w:tab/>
      </w:r>
      <w:r w:rsidRPr="009E239D">
        <w:rPr>
          <w:sz w:val="20"/>
          <w:szCs w:val="20"/>
        </w:rPr>
        <w:tab/>
      </w:r>
      <w:r w:rsidRPr="009E239D">
        <w:rPr>
          <w:sz w:val="20"/>
          <w:szCs w:val="20"/>
        </w:rPr>
        <w:t>9</w:t>
      </w:r>
    </w:p>
    <w:p w:rsidR="009E239D" w:rsidRPr="009E239D" w:rsidRDefault="009E239D" w:rsidP="009E239D">
      <w:pPr>
        <w:spacing w:after="0"/>
        <w:ind w:left="720"/>
        <w:rPr>
          <w:sz w:val="20"/>
          <w:szCs w:val="20"/>
        </w:rPr>
      </w:pPr>
      <w:r w:rsidRPr="009E239D">
        <w:rPr>
          <w:sz w:val="20"/>
          <w:szCs w:val="20"/>
        </w:rPr>
        <w:t>3.2</w:t>
      </w:r>
      <w:r w:rsidRPr="009E239D">
        <w:rPr>
          <w:sz w:val="20"/>
          <w:szCs w:val="20"/>
        </w:rPr>
        <w:tab/>
        <w:t>Communications with bidders</w:t>
      </w:r>
      <w:r w:rsidRPr="009E239D">
        <w:rPr>
          <w:sz w:val="20"/>
          <w:szCs w:val="20"/>
        </w:rPr>
        <w:tab/>
      </w:r>
      <w:r w:rsidRPr="009E239D">
        <w:rPr>
          <w:sz w:val="20"/>
          <w:szCs w:val="20"/>
        </w:rPr>
        <w:tab/>
      </w:r>
      <w:r w:rsidRPr="009E239D">
        <w:rPr>
          <w:sz w:val="20"/>
          <w:szCs w:val="20"/>
        </w:rPr>
        <w:tab/>
      </w:r>
      <w:r w:rsidRPr="009E239D">
        <w:rPr>
          <w:sz w:val="20"/>
          <w:szCs w:val="20"/>
        </w:rPr>
        <w:tab/>
      </w:r>
      <w:r w:rsidRPr="009E239D">
        <w:rPr>
          <w:sz w:val="20"/>
          <w:szCs w:val="20"/>
        </w:rPr>
        <w:tab/>
      </w:r>
      <w:r w:rsidRPr="009E239D">
        <w:rPr>
          <w:sz w:val="20"/>
          <w:szCs w:val="20"/>
        </w:rPr>
        <w:tab/>
      </w:r>
      <w:r w:rsidRPr="009E239D">
        <w:rPr>
          <w:sz w:val="20"/>
          <w:szCs w:val="20"/>
        </w:rPr>
        <w:t>9</w:t>
      </w:r>
    </w:p>
    <w:p w:rsidR="009E239D" w:rsidRPr="009E239D" w:rsidRDefault="009E239D" w:rsidP="009E239D">
      <w:pPr>
        <w:spacing w:after="0"/>
        <w:ind w:left="720"/>
        <w:rPr>
          <w:sz w:val="20"/>
          <w:szCs w:val="20"/>
        </w:rPr>
      </w:pPr>
      <w:r w:rsidRPr="009E239D">
        <w:rPr>
          <w:sz w:val="20"/>
          <w:szCs w:val="20"/>
        </w:rPr>
        <w:t>3.3</w:t>
      </w:r>
      <w:r w:rsidRPr="009E239D">
        <w:rPr>
          <w:sz w:val="20"/>
          <w:szCs w:val="20"/>
        </w:rPr>
        <w:tab/>
        <w:t>Part 1 Application Process</w:t>
      </w:r>
      <w:r w:rsidRPr="009E239D">
        <w:rPr>
          <w:sz w:val="20"/>
          <w:szCs w:val="20"/>
        </w:rPr>
        <w:tab/>
      </w:r>
      <w:r w:rsidRPr="009E239D">
        <w:rPr>
          <w:sz w:val="20"/>
          <w:szCs w:val="20"/>
        </w:rPr>
        <w:tab/>
      </w:r>
      <w:r w:rsidRPr="009E239D">
        <w:rPr>
          <w:sz w:val="20"/>
          <w:szCs w:val="20"/>
        </w:rPr>
        <w:tab/>
      </w:r>
      <w:r w:rsidRPr="009E239D">
        <w:rPr>
          <w:sz w:val="20"/>
          <w:szCs w:val="20"/>
        </w:rPr>
        <w:tab/>
      </w:r>
      <w:r w:rsidRPr="009E239D">
        <w:rPr>
          <w:sz w:val="20"/>
          <w:szCs w:val="20"/>
        </w:rPr>
        <w:tab/>
      </w:r>
      <w:r w:rsidRPr="009E239D">
        <w:rPr>
          <w:sz w:val="20"/>
          <w:szCs w:val="20"/>
        </w:rPr>
        <w:tab/>
      </w:r>
      <w:r>
        <w:rPr>
          <w:sz w:val="20"/>
          <w:szCs w:val="20"/>
        </w:rPr>
        <w:tab/>
      </w:r>
      <w:r w:rsidRPr="009E239D">
        <w:rPr>
          <w:sz w:val="20"/>
          <w:szCs w:val="20"/>
        </w:rPr>
        <w:t>9</w:t>
      </w:r>
    </w:p>
    <w:p w:rsidR="009E239D" w:rsidRPr="009E239D" w:rsidRDefault="009E239D" w:rsidP="009E239D">
      <w:pPr>
        <w:spacing w:after="0"/>
        <w:ind w:left="720"/>
        <w:rPr>
          <w:sz w:val="20"/>
          <w:szCs w:val="20"/>
        </w:rPr>
      </w:pPr>
      <w:r w:rsidRPr="009E239D">
        <w:rPr>
          <w:sz w:val="20"/>
          <w:szCs w:val="20"/>
        </w:rPr>
        <w:t>3.4</w:t>
      </w:r>
      <w:r w:rsidRPr="009E239D">
        <w:rPr>
          <w:sz w:val="20"/>
          <w:szCs w:val="20"/>
        </w:rPr>
        <w:tab/>
        <w:t>Part 2 Application Process</w:t>
      </w:r>
      <w:r w:rsidRPr="009E239D">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E239D">
        <w:rPr>
          <w:sz w:val="20"/>
          <w:szCs w:val="20"/>
        </w:rPr>
        <w:t>9</w:t>
      </w:r>
    </w:p>
    <w:p w:rsidR="009E239D" w:rsidRPr="009E239D" w:rsidRDefault="009E239D" w:rsidP="009E239D">
      <w:pPr>
        <w:spacing w:after="0"/>
        <w:ind w:left="720"/>
        <w:rPr>
          <w:sz w:val="20"/>
          <w:szCs w:val="20"/>
        </w:rPr>
      </w:pPr>
      <w:r w:rsidRPr="009E239D">
        <w:rPr>
          <w:sz w:val="20"/>
          <w:szCs w:val="20"/>
        </w:rPr>
        <w:t>3.5</w:t>
      </w:r>
      <w:r w:rsidRPr="009E239D">
        <w:rPr>
          <w:sz w:val="20"/>
          <w:szCs w:val="20"/>
        </w:rPr>
        <w:tab/>
        <w:t>Auction and Post Auction</w:t>
      </w:r>
      <w:r w:rsidRPr="009E239D">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E239D">
        <w:rPr>
          <w:sz w:val="20"/>
          <w:szCs w:val="20"/>
        </w:rPr>
        <w:t>10</w:t>
      </w:r>
    </w:p>
    <w:p w:rsidR="009E239D" w:rsidRPr="009E239D" w:rsidRDefault="009E239D" w:rsidP="009E239D">
      <w:pPr>
        <w:spacing w:after="0"/>
        <w:rPr>
          <w:sz w:val="20"/>
          <w:szCs w:val="20"/>
        </w:rPr>
      </w:pPr>
      <w:r w:rsidRPr="009E239D">
        <w:rPr>
          <w:sz w:val="20"/>
          <w:szCs w:val="20"/>
        </w:rPr>
        <w:t>4.</w:t>
      </w:r>
      <w:r w:rsidRPr="009E239D">
        <w:rPr>
          <w:sz w:val="20"/>
          <w:szCs w:val="20"/>
        </w:rPr>
        <w:tab/>
        <w:t>GENERAL PUBLIC AND MEDIA</w:t>
      </w:r>
      <w:r w:rsidRPr="009E239D">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E239D">
        <w:rPr>
          <w:sz w:val="20"/>
          <w:szCs w:val="20"/>
        </w:rPr>
        <w:t>11</w:t>
      </w:r>
    </w:p>
    <w:p w:rsidR="009E239D" w:rsidRPr="009E239D" w:rsidRDefault="009E239D" w:rsidP="009E239D">
      <w:pPr>
        <w:spacing w:after="0"/>
        <w:ind w:left="720"/>
        <w:rPr>
          <w:sz w:val="20"/>
          <w:szCs w:val="20"/>
        </w:rPr>
      </w:pPr>
      <w:r w:rsidRPr="009E239D">
        <w:rPr>
          <w:sz w:val="20"/>
          <w:szCs w:val="20"/>
        </w:rPr>
        <w:t>4.1</w:t>
      </w:r>
      <w:r w:rsidRPr="009E239D">
        <w:rPr>
          <w:sz w:val="20"/>
          <w:szCs w:val="20"/>
        </w:rPr>
        <w:tab/>
        <w:t>The CBP Website</w:t>
      </w:r>
      <w:r w:rsidRPr="009E239D">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E239D">
        <w:rPr>
          <w:sz w:val="20"/>
          <w:szCs w:val="20"/>
        </w:rPr>
        <w:t>11</w:t>
      </w:r>
    </w:p>
    <w:p w:rsidR="009E239D" w:rsidRPr="009E239D" w:rsidRDefault="009E239D" w:rsidP="009E239D">
      <w:pPr>
        <w:spacing w:after="0"/>
        <w:ind w:left="720"/>
        <w:rPr>
          <w:sz w:val="20"/>
          <w:szCs w:val="20"/>
        </w:rPr>
      </w:pPr>
      <w:r w:rsidRPr="009E239D">
        <w:rPr>
          <w:sz w:val="20"/>
          <w:szCs w:val="20"/>
        </w:rPr>
        <w:t>4.2</w:t>
      </w:r>
      <w:r w:rsidRPr="009E239D">
        <w:rPr>
          <w:sz w:val="20"/>
          <w:szCs w:val="20"/>
        </w:rPr>
        <w:tab/>
        <w:t>Subscribers</w:t>
      </w:r>
      <w:r w:rsidRPr="009E239D">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E239D">
        <w:rPr>
          <w:sz w:val="20"/>
          <w:szCs w:val="20"/>
        </w:rPr>
        <w:t>11</w:t>
      </w:r>
    </w:p>
    <w:p w:rsidR="009E239D" w:rsidRPr="009E239D" w:rsidRDefault="009E239D" w:rsidP="009E239D">
      <w:pPr>
        <w:spacing w:after="0"/>
        <w:ind w:left="720"/>
        <w:rPr>
          <w:sz w:val="20"/>
          <w:szCs w:val="20"/>
        </w:rPr>
      </w:pPr>
      <w:r w:rsidRPr="009E239D">
        <w:rPr>
          <w:sz w:val="20"/>
          <w:szCs w:val="20"/>
        </w:rPr>
        <w:t>4.3</w:t>
      </w:r>
      <w:r w:rsidRPr="009E239D">
        <w:rPr>
          <w:sz w:val="20"/>
          <w:szCs w:val="20"/>
        </w:rPr>
        <w:tab/>
        <w:t>Media</w:t>
      </w:r>
      <w:r w:rsidRPr="009E239D">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E239D">
        <w:rPr>
          <w:sz w:val="20"/>
          <w:szCs w:val="20"/>
        </w:rPr>
        <w:t>11</w:t>
      </w:r>
    </w:p>
    <w:p w:rsidR="009E239D" w:rsidRPr="009E239D" w:rsidRDefault="009E239D" w:rsidP="009E239D">
      <w:pPr>
        <w:spacing w:after="0"/>
        <w:ind w:left="720"/>
        <w:rPr>
          <w:sz w:val="20"/>
          <w:szCs w:val="20"/>
        </w:rPr>
      </w:pPr>
      <w:r w:rsidRPr="009E239D">
        <w:rPr>
          <w:sz w:val="20"/>
          <w:szCs w:val="20"/>
        </w:rPr>
        <w:t>4.4</w:t>
      </w:r>
      <w:r w:rsidRPr="009E239D">
        <w:rPr>
          <w:sz w:val="20"/>
          <w:szCs w:val="20"/>
        </w:rPr>
        <w:tab/>
        <w:t>General Public</w:t>
      </w:r>
      <w:r w:rsidRPr="009E239D">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E239D">
        <w:rPr>
          <w:sz w:val="20"/>
          <w:szCs w:val="20"/>
        </w:rPr>
        <w:t>12</w:t>
      </w:r>
    </w:p>
    <w:p w:rsidR="009E239D" w:rsidRPr="009E239D" w:rsidRDefault="009E239D" w:rsidP="009E239D">
      <w:pPr>
        <w:spacing w:after="0"/>
        <w:rPr>
          <w:sz w:val="20"/>
          <w:szCs w:val="20"/>
        </w:rPr>
      </w:pPr>
      <w:r w:rsidRPr="009E239D">
        <w:rPr>
          <w:sz w:val="20"/>
          <w:szCs w:val="20"/>
        </w:rPr>
        <w:t>5.</w:t>
      </w:r>
      <w:r w:rsidRPr="009E239D">
        <w:rPr>
          <w:sz w:val="20"/>
          <w:szCs w:val="20"/>
        </w:rPr>
        <w:tab/>
        <w:t>BIDDERS</w:t>
      </w:r>
      <w:r w:rsidRPr="009E239D">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E239D">
        <w:rPr>
          <w:sz w:val="20"/>
          <w:szCs w:val="20"/>
        </w:rPr>
        <w:t>13</w:t>
      </w:r>
    </w:p>
    <w:p w:rsidR="009E239D" w:rsidRPr="009E239D" w:rsidRDefault="009E239D" w:rsidP="009E239D">
      <w:pPr>
        <w:spacing w:after="0"/>
        <w:ind w:left="720"/>
        <w:rPr>
          <w:sz w:val="20"/>
          <w:szCs w:val="20"/>
        </w:rPr>
      </w:pPr>
      <w:r w:rsidRPr="009E239D">
        <w:rPr>
          <w:sz w:val="20"/>
          <w:szCs w:val="20"/>
        </w:rPr>
        <w:t>5.1</w:t>
      </w:r>
      <w:r w:rsidRPr="009E239D">
        <w:rPr>
          <w:sz w:val="20"/>
          <w:szCs w:val="20"/>
        </w:rPr>
        <w:tab/>
        <w:t xml:space="preserve">Communications </w:t>
      </w:r>
      <w:proofErr w:type="gramStart"/>
      <w:r w:rsidRPr="009E239D">
        <w:rPr>
          <w:sz w:val="20"/>
          <w:szCs w:val="20"/>
        </w:rPr>
        <w:t>Among</w:t>
      </w:r>
      <w:proofErr w:type="gramEnd"/>
      <w:r w:rsidRPr="009E239D">
        <w:rPr>
          <w:sz w:val="20"/>
          <w:szCs w:val="20"/>
        </w:rPr>
        <w:t xml:space="preserve"> Bidders</w:t>
      </w:r>
      <w:r w:rsidRPr="009E239D">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E239D">
        <w:rPr>
          <w:sz w:val="20"/>
          <w:szCs w:val="20"/>
        </w:rPr>
        <w:t>13</w:t>
      </w:r>
    </w:p>
    <w:p w:rsidR="009E239D" w:rsidRPr="009E239D" w:rsidRDefault="009E239D" w:rsidP="009E239D">
      <w:pPr>
        <w:spacing w:after="0"/>
        <w:ind w:left="720"/>
        <w:rPr>
          <w:sz w:val="20"/>
          <w:szCs w:val="20"/>
        </w:rPr>
      </w:pPr>
      <w:r w:rsidRPr="009E239D">
        <w:rPr>
          <w:sz w:val="20"/>
          <w:szCs w:val="20"/>
        </w:rPr>
        <w:t>5.2</w:t>
      </w:r>
      <w:r w:rsidRPr="009E239D">
        <w:rPr>
          <w:sz w:val="20"/>
          <w:szCs w:val="20"/>
        </w:rPr>
        <w:tab/>
        <w:t>Communications between the Auction Manager and Bidders</w:t>
      </w:r>
      <w:r w:rsidRPr="009E239D">
        <w:rPr>
          <w:sz w:val="20"/>
          <w:szCs w:val="20"/>
        </w:rPr>
        <w:tab/>
      </w:r>
      <w:r>
        <w:rPr>
          <w:sz w:val="20"/>
          <w:szCs w:val="20"/>
        </w:rPr>
        <w:tab/>
      </w:r>
      <w:r>
        <w:rPr>
          <w:sz w:val="20"/>
          <w:szCs w:val="20"/>
        </w:rPr>
        <w:tab/>
      </w:r>
      <w:r w:rsidRPr="009E239D">
        <w:rPr>
          <w:sz w:val="20"/>
          <w:szCs w:val="20"/>
        </w:rPr>
        <w:t>13</w:t>
      </w:r>
    </w:p>
    <w:p w:rsidR="009E239D" w:rsidRPr="009E239D" w:rsidRDefault="009E239D" w:rsidP="009E239D">
      <w:pPr>
        <w:spacing w:after="0"/>
        <w:ind w:left="720"/>
        <w:rPr>
          <w:sz w:val="20"/>
          <w:szCs w:val="20"/>
        </w:rPr>
      </w:pPr>
      <w:r w:rsidRPr="009E239D">
        <w:rPr>
          <w:sz w:val="20"/>
          <w:szCs w:val="20"/>
        </w:rPr>
        <w:t>5.3</w:t>
      </w:r>
      <w:r w:rsidRPr="009E239D">
        <w:rPr>
          <w:sz w:val="20"/>
          <w:szCs w:val="20"/>
        </w:rPr>
        <w:tab/>
        <w:t>Frequently Asked Questions</w:t>
      </w:r>
      <w:r w:rsidRPr="009E239D">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E239D">
        <w:rPr>
          <w:sz w:val="20"/>
          <w:szCs w:val="20"/>
        </w:rPr>
        <w:t>13</w:t>
      </w:r>
    </w:p>
    <w:p w:rsidR="009E239D" w:rsidRPr="009E239D" w:rsidRDefault="009E239D" w:rsidP="009E239D">
      <w:pPr>
        <w:spacing w:after="0"/>
        <w:ind w:left="720"/>
        <w:rPr>
          <w:sz w:val="20"/>
          <w:szCs w:val="20"/>
        </w:rPr>
      </w:pPr>
      <w:r w:rsidRPr="009E239D">
        <w:rPr>
          <w:sz w:val="20"/>
          <w:szCs w:val="20"/>
        </w:rPr>
        <w:t>5.4</w:t>
      </w:r>
      <w:r w:rsidRPr="009E239D">
        <w:rPr>
          <w:sz w:val="20"/>
          <w:szCs w:val="20"/>
        </w:rPr>
        <w:tab/>
        <w:t>Auction</w:t>
      </w:r>
      <w:r w:rsidRPr="009E239D">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E239D">
        <w:rPr>
          <w:sz w:val="20"/>
          <w:szCs w:val="20"/>
        </w:rPr>
        <w:t>14</w:t>
      </w:r>
    </w:p>
    <w:p w:rsidR="009E239D" w:rsidRPr="009E239D" w:rsidRDefault="009E239D" w:rsidP="009E239D">
      <w:pPr>
        <w:spacing w:after="0"/>
        <w:ind w:left="720"/>
        <w:rPr>
          <w:sz w:val="20"/>
          <w:szCs w:val="20"/>
        </w:rPr>
      </w:pPr>
      <w:r w:rsidRPr="009E239D">
        <w:rPr>
          <w:sz w:val="20"/>
          <w:szCs w:val="20"/>
        </w:rPr>
        <w:t>5.5</w:t>
      </w:r>
      <w:r w:rsidRPr="009E239D">
        <w:rPr>
          <w:sz w:val="20"/>
          <w:szCs w:val="20"/>
        </w:rPr>
        <w:tab/>
        <w:t>Limitations on Disclosures by Bidders</w:t>
      </w:r>
      <w:r w:rsidRPr="009E239D">
        <w:rPr>
          <w:sz w:val="20"/>
          <w:szCs w:val="20"/>
        </w:rPr>
        <w:tab/>
      </w:r>
      <w:r>
        <w:rPr>
          <w:sz w:val="20"/>
          <w:szCs w:val="20"/>
        </w:rPr>
        <w:tab/>
      </w:r>
      <w:r>
        <w:rPr>
          <w:sz w:val="20"/>
          <w:szCs w:val="20"/>
        </w:rPr>
        <w:tab/>
      </w:r>
      <w:r>
        <w:rPr>
          <w:sz w:val="20"/>
          <w:szCs w:val="20"/>
        </w:rPr>
        <w:tab/>
      </w:r>
      <w:r>
        <w:rPr>
          <w:sz w:val="20"/>
          <w:szCs w:val="20"/>
        </w:rPr>
        <w:tab/>
      </w:r>
      <w:r w:rsidRPr="009E239D">
        <w:rPr>
          <w:sz w:val="20"/>
          <w:szCs w:val="20"/>
        </w:rPr>
        <w:t>14</w:t>
      </w:r>
    </w:p>
    <w:p w:rsidR="009E239D" w:rsidRPr="009E239D" w:rsidRDefault="009E239D" w:rsidP="009E239D">
      <w:pPr>
        <w:spacing w:after="0"/>
        <w:rPr>
          <w:sz w:val="20"/>
          <w:szCs w:val="20"/>
        </w:rPr>
      </w:pPr>
      <w:r w:rsidRPr="009E239D">
        <w:rPr>
          <w:sz w:val="20"/>
          <w:szCs w:val="20"/>
        </w:rPr>
        <w:t>6.</w:t>
      </w:r>
      <w:r w:rsidRPr="009E239D">
        <w:rPr>
          <w:sz w:val="20"/>
          <w:szCs w:val="20"/>
        </w:rPr>
        <w:tab/>
        <w:t>PUBLIC UTILITIES COMMISSION OF OHIO</w:t>
      </w:r>
      <w:r w:rsidRPr="009E239D">
        <w:rPr>
          <w:sz w:val="20"/>
          <w:szCs w:val="20"/>
        </w:rPr>
        <w:tab/>
      </w:r>
      <w:r>
        <w:rPr>
          <w:sz w:val="20"/>
          <w:szCs w:val="20"/>
        </w:rPr>
        <w:tab/>
      </w:r>
      <w:r>
        <w:rPr>
          <w:sz w:val="20"/>
          <w:szCs w:val="20"/>
        </w:rPr>
        <w:tab/>
      </w:r>
      <w:r>
        <w:rPr>
          <w:sz w:val="20"/>
          <w:szCs w:val="20"/>
        </w:rPr>
        <w:tab/>
      </w:r>
      <w:r>
        <w:rPr>
          <w:sz w:val="20"/>
          <w:szCs w:val="20"/>
        </w:rPr>
        <w:tab/>
      </w:r>
      <w:r w:rsidRPr="009E239D">
        <w:rPr>
          <w:sz w:val="20"/>
          <w:szCs w:val="20"/>
        </w:rPr>
        <w:t>15</w:t>
      </w:r>
    </w:p>
    <w:p w:rsidR="009E239D" w:rsidRPr="009E239D" w:rsidRDefault="009E239D" w:rsidP="009E239D">
      <w:pPr>
        <w:spacing w:after="0"/>
        <w:ind w:left="720"/>
        <w:rPr>
          <w:sz w:val="20"/>
          <w:szCs w:val="20"/>
        </w:rPr>
      </w:pPr>
      <w:r w:rsidRPr="009E239D">
        <w:rPr>
          <w:sz w:val="20"/>
          <w:szCs w:val="20"/>
        </w:rPr>
        <w:t>6.1</w:t>
      </w:r>
      <w:r w:rsidRPr="009E239D">
        <w:rPr>
          <w:sz w:val="20"/>
          <w:szCs w:val="20"/>
        </w:rPr>
        <w:tab/>
        <w:t>PUCO Staff and PUCO Consultant</w:t>
      </w:r>
      <w:r w:rsidRPr="009E239D">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E239D">
        <w:rPr>
          <w:sz w:val="20"/>
          <w:szCs w:val="20"/>
        </w:rPr>
        <w:t>15</w:t>
      </w:r>
    </w:p>
    <w:p w:rsidR="009E239D" w:rsidRDefault="009E239D" w:rsidP="009E239D">
      <w:pPr>
        <w:spacing w:after="0"/>
        <w:ind w:left="720"/>
        <w:rPr>
          <w:sz w:val="20"/>
          <w:szCs w:val="20"/>
        </w:rPr>
      </w:pPr>
      <w:r w:rsidRPr="009E239D">
        <w:rPr>
          <w:sz w:val="20"/>
          <w:szCs w:val="20"/>
        </w:rPr>
        <w:t>6.2</w:t>
      </w:r>
      <w:r w:rsidRPr="009E239D">
        <w:rPr>
          <w:sz w:val="20"/>
          <w:szCs w:val="20"/>
        </w:rPr>
        <w:tab/>
        <w:t>Communications with the Auction Manager</w:t>
      </w:r>
      <w:r w:rsidRPr="009E239D">
        <w:rPr>
          <w:sz w:val="20"/>
          <w:szCs w:val="20"/>
        </w:rPr>
        <w:tab/>
      </w:r>
      <w:r>
        <w:rPr>
          <w:sz w:val="20"/>
          <w:szCs w:val="20"/>
        </w:rPr>
        <w:tab/>
      </w:r>
      <w:r>
        <w:rPr>
          <w:sz w:val="20"/>
          <w:szCs w:val="20"/>
        </w:rPr>
        <w:tab/>
      </w:r>
      <w:r>
        <w:rPr>
          <w:sz w:val="20"/>
          <w:szCs w:val="20"/>
        </w:rPr>
        <w:tab/>
      </w:r>
      <w:r>
        <w:rPr>
          <w:sz w:val="20"/>
          <w:szCs w:val="20"/>
        </w:rPr>
        <w:tab/>
      </w:r>
      <w:r w:rsidRPr="009E239D">
        <w:rPr>
          <w:sz w:val="20"/>
          <w:szCs w:val="20"/>
        </w:rPr>
        <w:t>15</w:t>
      </w:r>
    </w:p>
    <w:p w:rsidR="009E239D" w:rsidRDefault="009E239D" w:rsidP="009E239D">
      <w:pPr>
        <w:spacing w:after="0"/>
        <w:ind w:left="720"/>
        <w:rPr>
          <w:sz w:val="20"/>
          <w:szCs w:val="20"/>
        </w:rPr>
      </w:pPr>
      <w:r w:rsidRPr="009E239D">
        <w:rPr>
          <w:sz w:val="20"/>
          <w:szCs w:val="20"/>
        </w:rPr>
        <w:t>6.3</w:t>
      </w:r>
      <w:r w:rsidRPr="009E239D">
        <w:rPr>
          <w:sz w:val="20"/>
          <w:szCs w:val="20"/>
        </w:rPr>
        <w:tab/>
      </w:r>
      <w:r>
        <w:rPr>
          <w:sz w:val="20"/>
          <w:szCs w:val="20"/>
        </w:rPr>
        <w:t>Communications with AEP Ohio</w:t>
      </w:r>
      <w:r>
        <w:rPr>
          <w:sz w:val="20"/>
          <w:szCs w:val="20"/>
        </w:rPr>
        <w:tab/>
      </w:r>
      <w:r>
        <w:rPr>
          <w:sz w:val="20"/>
          <w:szCs w:val="20"/>
        </w:rPr>
        <w:tab/>
      </w:r>
      <w:r>
        <w:rPr>
          <w:sz w:val="20"/>
          <w:szCs w:val="20"/>
        </w:rPr>
        <w:tab/>
      </w:r>
      <w:r>
        <w:rPr>
          <w:sz w:val="20"/>
          <w:szCs w:val="20"/>
        </w:rPr>
        <w:tab/>
      </w:r>
      <w:r>
        <w:rPr>
          <w:sz w:val="20"/>
          <w:szCs w:val="20"/>
        </w:rPr>
        <w:tab/>
      </w:r>
      <w:r>
        <w:rPr>
          <w:sz w:val="20"/>
          <w:szCs w:val="20"/>
        </w:rPr>
        <w:tab/>
        <w:t>15</w:t>
      </w:r>
    </w:p>
    <w:p w:rsidR="009E239D" w:rsidRDefault="009E239D" w:rsidP="009E239D">
      <w:pPr>
        <w:spacing w:after="0"/>
        <w:ind w:left="720"/>
        <w:rPr>
          <w:sz w:val="20"/>
          <w:szCs w:val="20"/>
        </w:rPr>
      </w:pPr>
      <w:r w:rsidRPr="009E239D">
        <w:rPr>
          <w:sz w:val="20"/>
          <w:szCs w:val="20"/>
        </w:rPr>
        <w:t>6.4</w:t>
      </w:r>
      <w:r>
        <w:rPr>
          <w:sz w:val="20"/>
          <w:szCs w:val="20"/>
        </w:rPr>
        <w:tab/>
        <w:t>Communications with bidders</w:t>
      </w:r>
      <w:r>
        <w:rPr>
          <w:sz w:val="20"/>
          <w:szCs w:val="20"/>
        </w:rPr>
        <w:tab/>
      </w:r>
      <w:r>
        <w:rPr>
          <w:sz w:val="20"/>
          <w:szCs w:val="20"/>
        </w:rPr>
        <w:tab/>
      </w:r>
      <w:r>
        <w:rPr>
          <w:sz w:val="20"/>
          <w:szCs w:val="20"/>
        </w:rPr>
        <w:tab/>
      </w:r>
      <w:r>
        <w:rPr>
          <w:sz w:val="20"/>
          <w:szCs w:val="20"/>
        </w:rPr>
        <w:tab/>
      </w:r>
      <w:r>
        <w:rPr>
          <w:sz w:val="20"/>
          <w:szCs w:val="20"/>
        </w:rPr>
        <w:tab/>
      </w:r>
      <w:r>
        <w:rPr>
          <w:sz w:val="20"/>
          <w:szCs w:val="20"/>
        </w:rPr>
        <w:tab/>
        <w:t>15</w:t>
      </w:r>
    </w:p>
    <w:p w:rsidR="009E239D" w:rsidRDefault="009E239D" w:rsidP="009E239D">
      <w:pPr>
        <w:spacing w:after="0"/>
        <w:ind w:left="720"/>
        <w:rPr>
          <w:sz w:val="20"/>
          <w:szCs w:val="20"/>
        </w:rPr>
      </w:pPr>
      <w:r w:rsidRPr="009E239D">
        <w:rPr>
          <w:sz w:val="20"/>
          <w:szCs w:val="20"/>
        </w:rPr>
        <w:t>6.5</w:t>
      </w:r>
      <w:r w:rsidRPr="009E239D">
        <w:rPr>
          <w:sz w:val="20"/>
          <w:szCs w:val="20"/>
        </w:rPr>
        <w:tab/>
        <w:t>Information on Aucti</w:t>
      </w:r>
      <w:r>
        <w:rPr>
          <w:sz w:val="20"/>
          <w:szCs w:val="20"/>
        </w:rPr>
        <w:t>on Participation</w:t>
      </w:r>
      <w:r>
        <w:rPr>
          <w:sz w:val="20"/>
          <w:szCs w:val="20"/>
        </w:rPr>
        <w:tab/>
      </w:r>
      <w:r>
        <w:rPr>
          <w:sz w:val="20"/>
          <w:szCs w:val="20"/>
        </w:rPr>
        <w:tab/>
      </w:r>
      <w:r>
        <w:rPr>
          <w:sz w:val="20"/>
          <w:szCs w:val="20"/>
        </w:rPr>
        <w:tab/>
      </w:r>
      <w:r>
        <w:rPr>
          <w:sz w:val="20"/>
          <w:szCs w:val="20"/>
        </w:rPr>
        <w:tab/>
      </w:r>
      <w:r>
        <w:rPr>
          <w:sz w:val="20"/>
          <w:szCs w:val="20"/>
        </w:rPr>
        <w:tab/>
        <w:t>15</w:t>
      </w:r>
    </w:p>
    <w:p w:rsidR="009E239D" w:rsidRPr="009E239D" w:rsidRDefault="009E239D" w:rsidP="009E239D">
      <w:pPr>
        <w:spacing w:after="0"/>
        <w:ind w:left="720"/>
        <w:rPr>
          <w:sz w:val="20"/>
          <w:szCs w:val="20"/>
        </w:rPr>
      </w:pPr>
      <w:r w:rsidRPr="009E239D">
        <w:rPr>
          <w:sz w:val="20"/>
          <w:szCs w:val="20"/>
        </w:rPr>
        <w:t>6.6</w:t>
      </w:r>
      <w:r w:rsidRPr="009E239D">
        <w:rPr>
          <w:sz w:val="20"/>
          <w:szCs w:val="20"/>
        </w:rPr>
        <w:tab/>
        <w:t>Auction and Post-Auction</w:t>
      </w:r>
      <w:r w:rsidRPr="009E239D">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E239D">
        <w:rPr>
          <w:sz w:val="20"/>
          <w:szCs w:val="20"/>
        </w:rPr>
        <w:t>16</w:t>
      </w:r>
    </w:p>
    <w:p w:rsidR="009E239D" w:rsidRPr="009E239D" w:rsidRDefault="009E239D" w:rsidP="009E239D">
      <w:pPr>
        <w:spacing w:line="240" w:lineRule="auto"/>
        <w:rPr>
          <w:sz w:val="20"/>
          <w:szCs w:val="20"/>
        </w:rPr>
      </w:pPr>
      <w:r w:rsidRPr="009E239D">
        <w:rPr>
          <w:sz w:val="20"/>
          <w:szCs w:val="20"/>
        </w:rPr>
        <w:t>7.</w:t>
      </w:r>
      <w:r w:rsidRPr="009E239D">
        <w:rPr>
          <w:sz w:val="20"/>
          <w:szCs w:val="20"/>
        </w:rPr>
        <w:tab/>
        <w:t>APPENDIX A</w:t>
      </w:r>
      <w:r w:rsidRPr="009E239D">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E239D">
        <w:rPr>
          <w:sz w:val="20"/>
          <w:szCs w:val="20"/>
        </w:rPr>
        <w:t>17</w:t>
      </w:r>
    </w:p>
    <w:p w:rsidR="009E239D" w:rsidRPr="009E239D" w:rsidRDefault="009E239D" w:rsidP="009E239D">
      <w:pPr>
        <w:rPr>
          <w:sz w:val="20"/>
          <w:szCs w:val="20"/>
        </w:rPr>
      </w:pPr>
    </w:p>
    <w:p w:rsidR="009E239D" w:rsidRPr="00A230E7" w:rsidRDefault="009E239D" w:rsidP="009E239D">
      <w:pPr>
        <w:rPr>
          <w:b/>
          <w:color w:val="C00000"/>
          <w:sz w:val="28"/>
          <w:szCs w:val="24"/>
        </w:rPr>
        <w:sectPr w:rsidR="009E239D" w:rsidRPr="00A230E7" w:rsidSect="009E239D">
          <w:headerReference w:type="default" r:id="rId8"/>
          <w:footerReference w:type="default" r:id="rId9"/>
          <w:pgSz w:w="12240" w:h="15840"/>
          <w:pgMar w:top="1219" w:right="1080" w:bottom="5220" w:left="2160" w:header="720" w:footer="720" w:gutter="0"/>
          <w:cols w:space="720"/>
          <w:noEndnote/>
          <w:titlePg/>
          <w:docGrid w:linePitch="272"/>
        </w:sectPr>
      </w:pPr>
    </w:p>
    <w:p w:rsidR="003F1FD0" w:rsidRPr="009E239D" w:rsidRDefault="005768F4" w:rsidP="009E239D">
      <w:pPr>
        <w:pStyle w:val="Heading1"/>
        <w:numPr>
          <w:ilvl w:val="0"/>
          <w:numId w:val="11"/>
        </w:numPr>
        <w:spacing w:after="240"/>
        <w:ind w:hanging="720"/>
        <w:rPr>
          <w:rStyle w:val="Strong"/>
        </w:rPr>
      </w:pPr>
      <w:r>
        <w:rPr>
          <w:spacing w:val="33"/>
          <w:sz w:val="22"/>
          <w:szCs w:val="22"/>
        </w:rPr>
        <w:lastRenderedPageBreak/>
        <w:br w:type="page"/>
      </w:r>
      <w:bookmarkStart w:id="0" w:name="_Toc340151798"/>
      <w:r w:rsidR="00AD6C77" w:rsidRPr="00A230E7">
        <w:rPr>
          <w:rStyle w:val="Strong"/>
        </w:rPr>
        <w:lastRenderedPageBreak/>
        <w:t>INTRODUCTIO</w:t>
      </w:r>
      <w:bookmarkStart w:id="1" w:name="_GoBack"/>
      <w:bookmarkEnd w:id="1"/>
      <w:r w:rsidR="00AD6C77" w:rsidRPr="00A230E7">
        <w:rPr>
          <w:rStyle w:val="Strong"/>
        </w:rPr>
        <w:t>N</w:t>
      </w:r>
      <w:bookmarkEnd w:id="0"/>
    </w:p>
    <w:p w:rsidR="003F1FD0" w:rsidRPr="009E239D" w:rsidRDefault="00AD6C77" w:rsidP="00BC506F">
      <w:pPr>
        <w:pStyle w:val="Style4"/>
        <w:spacing w:before="36" w:line="285" w:lineRule="auto"/>
        <w:rPr>
          <w:rStyle w:val="CharacterStyle3"/>
          <w:rFonts w:asciiTheme="minorHAnsi" w:hAnsiTheme="minorHAnsi"/>
          <w:sz w:val="22"/>
          <w:szCs w:val="22"/>
        </w:rPr>
      </w:pPr>
      <w:r w:rsidRPr="009E239D">
        <w:rPr>
          <w:rStyle w:val="CharacterStyle3"/>
          <w:rFonts w:asciiTheme="minorHAnsi" w:hAnsiTheme="minorHAnsi"/>
          <w:sz w:val="22"/>
          <w:szCs w:val="22"/>
        </w:rPr>
        <w:t>These Communications Protocols apply to the competitive bidding process (</w:t>
      </w:r>
      <w:r w:rsidR="006F3B24" w:rsidRPr="009E239D">
        <w:rPr>
          <w:rStyle w:val="CharacterStyle3"/>
          <w:rFonts w:asciiTheme="minorHAnsi" w:hAnsiTheme="minorHAnsi"/>
          <w:sz w:val="22"/>
          <w:szCs w:val="22"/>
        </w:rPr>
        <w:t>“</w:t>
      </w:r>
      <w:r w:rsidRPr="009E239D">
        <w:rPr>
          <w:rStyle w:val="CharacterStyle3"/>
          <w:rFonts w:asciiTheme="minorHAnsi" w:hAnsiTheme="minorHAnsi"/>
          <w:sz w:val="22"/>
          <w:szCs w:val="22"/>
        </w:rPr>
        <w:t>CBP</w:t>
      </w:r>
      <w:r w:rsidR="006F3B24" w:rsidRPr="009E239D">
        <w:rPr>
          <w:rStyle w:val="CharacterStyle3"/>
          <w:rFonts w:asciiTheme="minorHAnsi" w:hAnsiTheme="minorHAnsi"/>
          <w:sz w:val="22"/>
          <w:szCs w:val="22"/>
        </w:rPr>
        <w:t>”</w:t>
      </w:r>
      <w:r w:rsidRPr="009E239D">
        <w:rPr>
          <w:rStyle w:val="CharacterStyle3"/>
          <w:rFonts w:asciiTheme="minorHAnsi" w:hAnsiTheme="minorHAnsi"/>
          <w:sz w:val="22"/>
          <w:szCs w:val="22"/>
        </w:rPr>
        <w:t xml:space="preserve">) auctions for </w:t>
      </w:r>
      <w:r w:rsidR="00922475" w:rsidRPr="009E239D">
        <w:rPr>
          <w:rStyle w:val="CharacterStyle3"/>
          <w:rFonts w:asciiTheme="minorHAnsi" w:hAnsiTheme="minorHAnsi"/>
          <w:sz w:val="22"/>
          <w:szCs w:val="22"/>
        </w:rPr>
        <w:t>Ohio Power Company</w:t>
      </w:r>
      <w:r w:rsidRPr="009E239D">
        <w:rPr>
          <w:rStyle w:val="CharacterStyle3"/>
          <w:rFonts w:asciiTheme="minorHAnsi" w:hAnsiTheme="minorHAnsi"/>
          <w:sz w:val="22"/>
          <w:szCs w:val="22"/>
        </w:rPr>
        <w:t xml:space="preserve"> (</w:t>
      </w:r>
      <w:r w:rsidR="006F3B24" w:rsidRPr="009E239D">
        <w:rPr>
          <w:rStyle w:val="CharacterStyle3"/>
          <w:rFonts w:asciiTheme="minorHAnsi" w:hAnsiTheme="minorHAnsi"/>
          <w:sz w:val="22"/>
          <w:szCs w:val="22"/>
        </w:rPr>
        <w:t>“</w:t>
      </w:r>
      <w:r w:rsidR="00922475" w:rsidRPr="009E239D">
        <w:rPr>
          <w:rStyle w:val="CharacterStyle3"/>
          <w:rFonts w:asciiTheme="minorHAnsi" w:hAnsiTheme="minorHAnsi"/>
          <w:sz w:val="22"/>
          <w:szCs w:val="22"/>
        </w:rPr>
        <w:t xml:space="preserve">AEP </w:t>
      </w:r>
      <w:r w:rsidRPr="009E239D">
        <w:rPr>
          <w:rStyle w:val="CharacterStyle3"/>
          <w:rFonts w:asciiTheme="minorHAnsi" w:hAnsiTheme="minorHAnsi"/>
          <w:sz w:val="22"/>
          <w:szCs w:val="22"/>
        </w:rPr>
        <w:t>Ohio</w:t>
      </w:r>
      <w:r w:rsidR="006F3B24" w:rsidRPr="009E239D">
        <w:rPr>
          <w:rStyle w:val="CharacterStyle3"/>
          <w:rFonts w:asciiTheme="minorHAnsi" w:hAnsiTheme="minorHAnsi"/>
          <w:sz w:val="22"/>
          <w:szCs w:val="22"/>
        </w:rPr>
        <w:t>”</w:t>
      </w:r>
      <w:r w:rsidRPr="009E239D">
        <w:rPr>
          <w:rStyle w:val="CharacterStyle3"/>
          <w:rFonts w:asciiTheme="minorHAnsi" w:hAnsiTheme="minorHAnsi"/>
          <w:sz w:val="22"/>
          <w:szCs w:val="22"/>
        </w:rPr>
        <w:t xml:space="preserve">) to procure supply for </w:t>
      </w:r>
      <w:r w:rsidR="00922475" w:rsidRPr="009E239D">
        <w:rPr>
          <w:rStyle w:val="CharacterStyle3"/>
          <w:rFonts w:asciiTheme="minorHAnsi" w:hAnsiTheme="minorHAnsi"/>
          <w:sz w:val="22"/>
          <w:szCs w:val="22"/>
        </w:rPr>
        <w:t xml:space="preserve">the </w:t>
      </w:r>
      <w:r w:rsidR="00A230E7" w:rsidRPr="009E239D">
        <w:rPr>
          <w:rStyle w:val="CharacterStyle3"/>
          <w:rFonts w:asciiTheme="minorHAnsi" w:hAnsiTheme="minorHAnsi"/>
          <w:sz w:val="22"/>
          <w:szCs w:val="22"/>
        </w:rPr>
        <w:t xml:space="preserve">hourly </w:t>
      </w:r>
      <w:r w:rsidR="00922475" w:rsidRPr="009E239D">
        <w:rPr>
          <w:rStyle w:val="CharacterStyle3"/>
          <w:rFonts w:asciiTheme="minorHAnsi" w:hAnsiTheme="minorHAnsi"/>
          <w:sz w:val="22"/>
          <w:szCs w:val="22"/>
        </w:rPr>
        <w:t>energy requirement</w:t>
      </w:r>
      <w:r w:rsidR="00A230E7" w:rsidRPr="009E239D">
        <w:rPr>
          <w:rStyle w:val="CharacterStyle3"/>
          <w:rFonts w:asciiTheme="minorHAnsi" w:hAnsiTheme="minorHAnsi"/>
          <w:sz w:val="22"/>
          <w:szCs w:val="22"/>
        </w:rPr>
        <w:t>s</w:t>
      </w:r>
      <w:r w:rsidR="00922475" w:rsidRPr="009E239D">
        <w:rPr>
          <w:rStyle w:val="CharacterStyle3"/>
          <w:rFonts w:asciiTheme="minorHAnsi" w:hAnsiTheme="minorHAnsi"/>
          <w:sz w:val="22"/>
          <w:szCs w:val="22"/>
        </w:rPr>
        <w:t xml:space="preserve"> of its </w:t>
      </w:r>
      <w:r w:rsidRPr="009E239D">
        <w:rPr>
          <w:rStyle w:val="CharacterStyle3"/>
          <w:rFonts w:asciiTheme="minorHAnsi" w:hAnsiTheme="minorHAnsi"/>
          <w:sz w:val="22"/>
          <w:szCs w:val="22"/>
        </w:rPr>
        <w:t xml:space="preserve">retail customers that take retail generation service from </w:t>
      </w:r>
      <w:r w:rsidR="00922475" w:rsidRPr="009E239D">
        <w:rPr>
          <w:rStyle w:val="CharacterStyle3"/>
          <w:rFonts w:asciiTheme="minorHAnsi" w:hAnsiTheme="minorHAnsi"/>
          <w:sz w:val="22"/>
          <w:szCs w:val="22"/>
        </w:rPr>
        <w:t xml:space="preserve">AEP </w:t>
      </w:r>
      <w:r w:rsidRPr="009E239D">
        <w:rPr>
          <w:rStyle w:val="CharacterStyle3"/>
          <w:rFonts w:asciiTheme="minorHAnsi" w:hAnsiTheme="minorHAnsi"/>
          <w:sz w:val="22"/>
          <w:szCs w:val="22"/>
        </w:rPr>
        <w:t>Ohio</w:t>
      </w:r>
      <w:r w:rsidR="00922475" w:rsidRPr="009E239D">
        <w:rPr>
          <w:rStyle w:val="CharacterStyle3"/>
          <w:rFonts w:asciiTheme="minorHAnsi" w:hAnsiTheme="minorHAnsi"/>
          <w:sz w:val="22"/>
          <w:szCs w:val="22"/>
        </w:rPr>
        <w:t xml:space="preserve"> (</w:t>
      </w:r>
      <w:r w:rsidR="006F3B24" w:rsidRPr="009E239D">
        <w:rPr>
          <w:rStyle w:val="CharacterStyle3"/>
          <w:rFonts w:asciiTheme="minorHAnsi" w:hAnsiTheme="minorHAnsi"/>
          <w:sz w:val="22"/>
          <w:szCs w:val="22"/>
        </w:rPr>
        <w:t>“</w:t>
      </w:r>
      <w:r w:rsidR="00A230E7" w:rsidRPr="009E239D">
        <w:rPr>
          <w:rStyle w:val="CharacterStyle3"/>
          <w:rFonts w:asciiTheme="minorHAnsi" w:hAnsiTheme="minorHAnsi"/>
          <w:sz w:val="22"/>
          <w:szCs w:val="22"/>
        </w:rPr>
        <w:t>SSO c</w:t>
      </w:r>
      <w:r w:rsidR="006F3B24" w:rsidRPr="009E239D">
        <w:rPr>
          <w:rStyle w:val="CharacterStyle3"/>
          <w:rFonts w:asciiTheme="minorHAnsi" w:hAnsiTheme="minorHAnsi"/>
          <w:sz w:val="22"/>
          <w:szCs w:val="22"/>
        </w:rPr>
        <w:t>ustomer</w:t>
      </w:r>
      <w:r w:rsidR="00A230E7" w:rsidRPr="009E239D">
        <w:rPr>
          <w:rStyle w:val="CharacterStyle3"/>
          <w:rFonts w:asciiTheme="minorHAnsi" w:hAnsiTheme="minorHAnsi"/>
          <w:sz w:val="22"/>
          <w:szCs w:val="22"/>
        </w:rPr>
        <w:t>s</w:t>
      </w:r>
      <w:r w:rsidR="006F3B24" w:rsidRPr="009E239D">
        <w:rPr>
          <w:rStyle w:val="CharacterStyle3"/>
          <w:rFonts w:asciiTheme="minorHAnsi" w:hAnsiTheme="minorHAnsi"/>
          <w:sz w:val="22"/>
          <w:szCs w:val="22"/>
        </w:rPr>
        <w:t>”</w:t>
      </w:r>
      <w:r w:rsidR="00922475" w:rsidRPr="009E239D">
        <w:rPr>
          <w:rStyle w:val="CharacterStyle3"/>
          <w:rFonts w:asciiTheme="minorHAnsi" w:hAnsiTheme="minorHAnsi"/>
          <w:sz w:val="22"/>
          <w:szCs w:val="22"/>
        </w:rPr>
        <w:t>)</w:t>
      </w:r>
      <w:r w:rsidRPr="009E239D">
        <w:rPr>
          <w:rStyle w:val="CharacterStyle3"/>
          <w:rFonts w:asciiTheme="minorHAnsi" w:hAnsiTheme="minorHAnsi"/>
          <w:sz w:val="22"/>
          <w:szCs w:val="22"/>
        </w:rPr>
        <w:t>.</w:t>
      </w:r>
    </w:p>
    <w:p w:rsidR="003F1FD0" w:rsidRPr="009E239D" w:rsidRDefault="00AD6C77" w:rsidP="00BC506F">
      <w:pPr>
        <w:pStyle w:val="Style4"/>
        <w:spacing w:before="144" w:line="280" w:lineRule="auto"/>
        <w:rPr>
          <w:rStyle w:val="CharacterStyle3"/>
          <w:rFonts w:asciiTheme="minorHAnsi" w:hAnsiTheme="minorHAnsi"/>
          <w:sz w:val="22"/>
          <w:szCs w:val="22"/>
        </w:rPr>
      </w:pPr>
      <w:r w:rsidRPr="009E239D">
        <w:rPr>
          <w:rStyle w:val="CharacterStyle3"/>
          <w:rFonts w:asciiTheme="minorHAnsi" w:hAnsiTheme="minorHAnsi"/>
          <w:sz w:val="22"/>
          <w:szCs w:val="22"/>
        </w:rPr>
        <w:t xml:space="preserve">The Communications Protocols in this document are intended to promote a fair, open, </w:t>
      </w:r>
      <w:r w:rsidRPr="009E239D">
        <w:rPr>
          <w:rStyle w:val="CharacterStyle3"/>
          <w:rFonts w:asciiTheme="minorHAnsi" w:hAnsiTheme="minorHAnsi"/>
          <w:spacing w:val="2"/>
          <w:sz w:val="22"/>
          <w:szCs w:val="22"/>
        </w:rPr>
        <w:t xml:space="preserve">transparent, objective, and non-discriminatory process for the auctions </w:t>
      </w:r>
      <w:r w:rsidR="00A230E7" w:rsidRPr="009E239D">
        <w:rPr>
          <w:rStyle w:val="CharacterStyle3"/>
          <w:rFonts w:asciiTheme="minorHAnsi" w:hAnsiTheme="minorHAnsi"/>
          <w:spacing w:val="2"/>
          <w:sz w:val="22"/>
          <w:szCs w:val="22"/>
        </w:rPr>
        <w:t xml:space="preserve">under the CBP </w:t>
      </w:r>
      <w:r w:rsidRPr="009E239D">
        <w:rPr>
          <w:rStyle w:val="CharacterStyle3"/>
          <w:rFonts w:asciiTheme="minorHAnsi" w:hAnsiTheme="minorHAnsi"/>
          <w:spacing w:val="2"/>
          <w:sz w:val="22"/>
          <w:szCs w:val="22"/>
        </w:rPr>
        <w:t xml:space="preserve">to procure </w:t>
      </w:r>
      <w:r w:rsidR="00A230E7" w:rsidRPr="009E239D">
        <w:rPr>
          <w:rStyle w:val="CharacterStyle3"/>
          <w:rFonts w:asciiTheme="minorHAnsi" w:hAnsiTheme="minorHAnsi"/>
          <w:spacing w:val="2"/>
          <w:sz w:val="22"/>
          <w:szCs w:val="22"/>
        </w:rPr>
        <w:t xml:space="preserve">slice-of-system, </w:t>
      </w:r>
      <w:r w:rsidRPr="009E239D">
        <w:rPr>
          <w:rStyle w:val="CharacterStyle3"/>
          <w:rFonts w:asciiTheme="minorHAnsi" w:hAnsiTheme="minorHAnsi"/>
          <w:sz w:val="22"/>
          <w:szCs w:val="22"/>
        </w:rPr>
        <w:t>energy</w:t>
      </w:r>
      <w:r w:rsidR="00A230E7" w:rsidRPr="009E239D">
        <w:rPr>
          <w:rStyle w:val="CharacterStyle3"/>
          <w:rFonts w:asciiTheme="minorHAnsi" w:hAnsiTheme="minorHAnsi"/>
          <w:sz w:val="22"/>
          <w:szCs w:val="22"/>
        </w:rPr>
        <w:t>-only products</w:t>
      </w:r>
      <w:r w:rsidRPr="009E239D">
        <w:rPr>
          <w:rStyle w:val="CharacterStyle3"/>
          <w:rFonts w:asciiTheme="minorHAnsi" w:hAnsiTheme="minorHAnsi"/>
          <w:sz w:val="22"/>
          <w:szCs w:val="22"/>
        </w:rPr>
        <w:t xml:space="preserve"> for SSO </w:t>
      </w:r>
      <w:r w:rsidR="00A230E7" w:rsidRPr="009E239D">
        <w:rPr>
          <w:rStyle w:val="CharacterStyle3"/>
          <w:rFonts w:asciiTheme="minorHAnsi" w:hAnsiTheme="minorHAnsi"/>
          <w:sz w:val="22"/>
          <w:szCs w:val="22"/>
        </w:rPr>
        <w:t>c</w:t>
      </w:r>
      <w:r w:rsidRPr="009E239D">
        <w:rPr>
          <w:rStyle w:val="CharacterStyle3"/>
          <w:rFonts w:asciiTheme="minorHAnsi" w:hAnsiTheme="minorHAnsi"/>
          <w:sz w:val="22"/>
          <w:szCs w:val="22"/>
        </w:rPr>
        <w:t xml:space="preserve">ustomers. </w:t>
      </w:r>
      <w:r w:rsidR="00A230E7" w:rsidRPr="009E239D">
        <w:rPr>
          <w:rStyle w:val="CharacterStyle3"/>
          <w:rFonts w:asciiTheme="minorHAnsi" w:hAnsiTheme="minorHAnsi"/>
          <w:sz w:val="22"/>
          <w:szCs w:val="22"/>
        </w:rPr>
        <w:t xml:space="preserve"> </w:t>
      </w:r>
      <w:r w:rsidRPr="009E239D">
        <w:rPr>
          <w:rStyle w:val="CharacterStyle3"/>
          <w:rFonts w:asciiTheme="minorHAnsi" w:hAnsiTheme="minorHAnsi"/>
          <w:sz w:val="22"/>
          <w:szCs w:val="22"/>
        </w:rPr>
        <w:t>These protocols also intend to protect proprietary information of participants and information that, should it be released, would be detrimental to the outcome of the auction or future competitive bidding processes.</w:t>
      </w:r>
    </w:p>
    <w:p w:rsidR="003F1FD0" w:rsidRPr="009E239D" w:rsidRDefault="00D077E5" w:rsidP="00BC506F">
      <w:pPr>
        <w:pStyle w:val="Style4"/>
        <w:spacing w:line="283" w:lineRule="auto"/>
        <w:rPr>
          <w:rStyle w:val="CharacterStyle3"/>
          <w:rFonts w:asciiTheme="minorHAnsi" w:hAnsiTheme="minorHAnsi"/>
          <w:sz w:val="22"/>
          <w:szCs w:val="22"/>
        </w:rPr>
      </w:pPr>
      <w:r w:rsidRPr="009E239D">
        <w:rPr>
          <w:rStyle w:val="CharacterStyle3"/>
          <w:rFonts w:asciiTheme="minorHAnsi" w:hAnsiTheme="minorHAnsi"/>
          <w:sz w:val="22"/>
          <w:szCs w:val="22"/>
        </w:rPr>
        <w:t>T</w:t>
      </w:r>
      <w:r w:rsidR="00AD6C77" w:rsidRPr="009E239D">
        <w:rPr>
          <w:rStyle w:val="CharacterStyle3"/>
          <w:rFonts w:asciiTheme="minorHAnsi" w:hAnsiTheme="minorHAnsi"/>
          <w:sz w:val="22"/>
          <w:szCs w:val="22"/>
        </w:rPr>
        <w:t xml:space="preserve">erms </w:t>
      </w:r>
      <w:r w:rsidR="001E5A94" w:rsidRPr="009E239D">
        <w:rPr>
          <w:rStyle w:val="CharacterStyle3"/>
          <w:rFonts w:asciiTheme="minorHAnsi" w:hAnsiTheme="minorHAnsi"/>
          <w:sz w:val="22"/>
          <w:szCs w:val="22"/>
        </w:rPr>
        <w:t xml:space="preserve">that are not defined herein are either defined in the Bidding Rules or in the </w:t>
      </w:r>
      <w:r w:rsidR="00AD6C77" w:rsidRPr="009E239D">
        <w:rPr>
          <w:rStyle w:val="CharacterStyle3"/>
          <w:rFonts w:asciiTheme="minorHAnsi" w:hAnsiTheme="minorHAnsi"/>
          <w:sz w:val="22"/>
          <w:szCs w:val="22"/>
        </w:rPr>
        <w:t xml:space="preserve">Master </w:t>
      </w:r>
      <w:r w:rsidRPr="009E239D">
        <w:rPr>
          <w:rStyle w:val="CharacterStyle3"/>
          <w:rFonts w:asciiTheme="minorHAnsi" w:hAnsiTheme="minorHAnsi"/>
          <w:sz w:val="22"/>
          <w:szCs w:val="22"/>
        </w:rPr>
        <w:t>Energy</w:t>
      </w:r>
      <w:r w:rsidR="00AD6C77" w:rsidRPr="009E239D">
        <w:rPr>
          <w:rStyle w:val="CharacterStyle3"/>
          <w:rFonts w:asciiTheme="minorHAnsi" w:hAnsiTheme="minorHAnsi"/>
          <w:sz w:val="22"/>
          <w:szCs w:val="22"/>
        </w:rPr>
        <w:t xml:space="preserve"> Supply Agreement.</w:t>
      </w:r>
    </w:p>
    <w:p w:rsidR="003F1FD0" w:rsidRPr="009E239D" w:rsidRDefault="00AD6C77" w:rsidP="00BC506F">
      <w:pPr>
        <w:pStyle w:val="Style4"/>
        <w:rPr>
          <w:rStyle w:val="CharacterStyle3"/>
          <w:rFonts w:asciiTheme="minorHAnsi" w:hAnsiTheme="minorHAnsi"/>
          <w:sz w:val="22"/>
          <w:szCs w:val="22"/>
        </w:rPr>
      </w:pPr>
      <w:r w:rsidRPr="009E239D">
        <w:rPr>
          <w:rStyle w:val="CharacterStyle3"/>
          <w:rFonts w:asciiTheme="minorHAnsi" w:hAnsiTheme="minorHAnsi"/>
          <w:sz w:val="22"/>
          <w:szCs w:val="22"/>
        </w:rPr>
        <w:t>These protocols elaborate upon the means by which confidentiality is to be maintained through adherence to the procedures in this document.</w:t>
      </w:r>
      <w:r w:rsidR="009165C9" w:rsidRPr="009E239D">
        <w:rPr>
          <w:rStyle w:val="CharacterStyle3"/>
          <w:rFonts w:asciiTheme="minorHAnsi" w:hAnsiTheme="minorHAnsi"/>
          <w:sz w:val="22"/>
          <w:szCs w:val="22"/>
        </w:rPr>
        <w:t xml:space="preserve"> </w:t>
      </w:r>
      <w:r w:rsidRPr="009E239D">
        <w:rPr>
          <w:rStyle w:val="CharacterStyle3"/>
          <w:rFonts w:asciiTheme="minorHAnsi" w:hAnsiTheme="minorHAnsi"/>
          <w:sz w:val="22"/>
          <w:szCs w:val="22"/>
        </w:rPr>
        <w:t xml:space="preserve"> Should the Auction Manager recognize that additional </w:t>
      </w:r>
      <w:r w:rsidR="001E5A94" w:rsidRPr="009E239D">
        <w:rPr>
          <w:rStyle w:val="CharacterStyle3"/>
          <w:rFonts w:asciiTheme="minorHAnsi" w:hAnsiTheme="minorHAnsi"/>
          <w:sz w:val="22"/>
          <w:szCs w:val="22"/>
        </w:rPr>
        <w:t>procedures are required</w:t>
      </w:r>
      <w:r w:rsidRPr="009E239D">
        <w:rPr>
          <w:rStyle w:val="CharacterStyle3"/>
          <w:rFonts w:asciiTheme="minorHAnsi" w:hAnsiTheme="minorHAnsi"/>
          <w:sz w:val="22"/>
          <w:szCs w:val="22"/>
        </w:rPr>
        <w:t xml:space="preserve">, the Auction Manager will establish </w:t>
      </w:r>
      <w:r w:rsidR="001E5A94" w:rsidRPr="009E239D">
        <w:rPr>
          <w:rStyle w:val="CharacterStyle3"/>
          <w:rFonts w:asciiTheme="minorHAnsi" w:hAnsiTheme="minorHAnsi"/>
          <w:sz w:val="22"/>
          <w:szCs w:val="22"/>
        </w:rPr>
        <w:t xml:space="preserve">such </w:t>
      </w:r>
      <w:r w:rsidRPr="009E239D">
        <w:rPr>
          <w:rStyle w:val="CharacterStyle3"/>
          <w:rFonts w:asciiTheme="minorHAnsi" w:hAnsiTheme="minorHAnsi"/>
          <w:sz w:val="22"/>
          <w:szCs w:val="22"/>
        </w:rPr>
        <w:t xml:space="preserve">additional procedures in keeping with the principles provided in this document and inform </w:t>
      </w:r>
      <w:r w:rsidR="00922475" w:rsidRPr="009E239D">
        <w:rPr>
          <w:rStyle w:val="CharacterStyle3"/>
          <w:rFonts w:asciiTheme="minorHAnsi" w:hAnsiTheme="minorHAnsi"/>
          <w:sz w:val="22"/>
          <w:szCs w:val="22"/>
        </w:rPr>
        <w:t>AEP</w:t>
      </w:r>
      <w:r w:rsidRPr="009E239D">
        <w:rPr>
          <w:rStyle w:val="CharacterStyle3"/>
          <w:rFonts w:asciiTheme="minorHAnsi" w:hAnsiTheme="minorHAnsi"/>
          <w:sz w:val="22"/>
          <w:szCs w:val="22"/>
        </w:rPr>
        <w:t xml:space="preserve"> Ohio, the </w:t>
      </w:r>
      <w:r w:rsidR="0078761C" w:rsidRPr="009E239D">
        <w:rPr>
          <w:rStyle w:val="CharacterStyle3"/>
          <w:rFonts w:asciiTheme="minorHAnsi" w:hAnsiTheme="minorHAnsi"/>
          <w:sz w:val="22"/>
          <w:szCs w:val="22"/>
        </w:rPr>
        <w:t>Public Utilities Commission of Ohio (“PUCO” or “Commission”)</w:t>
      </w:r>
      <w:r w:rsidRPr="009E239D">
        <w:rPr>
          <w:rStyle w:val="CharacterStyle3"/>
          <w:rFonts w:asciiTheme="minorHAnsi" w:hAnsiTheme="minorHAnsi"/>
          <w:sz w:val="22"/>
          <w:szCs w:val="22"/>
        </w:rPr>
        <w:t xml:space="preserve"> and PUCO Staff, the PUCO Consultant</w:t>
      </w:r>
      <w:r w:rsidR="009165C9" w:rsidRPr="009E239D">
        <w:rPr>
          <w:rStyle w:val="CharacterStyle3"/>
          <w:rFonts w:asciiTheme="minorHAnsi" w:hAnsiTheme="minorHAnsi"/>
          <w:sz w:val="22"/>
          <w:szCs w:val="22"/>
        </w:rPr>
        <w:t xml:space="preserve"> (if one is retained)</w:t>
      </w:r>
      <w:r w:rsidRPr="009E239D">
        <w:rPr>
          <w:rStyle w:val="CharacterStyle3"/>
          <w:rFonts w:asciiTheme="minorHAnsi" w:hAnsiTheme="minorHAnsi"/>
          <w:sz w:val="22"/>
          <w:szCs w:val="22"/>
        </w:rPr>
        <w:t xml:space="preserve">, and </w:t>
      </w:r>
      <w:r w:rsidR="00E9063F" w:rsidRPr="009E239D">
        <w:rPr>
          <w:rStyle w:val="CharacterStyle3"/>
          <w:rFonts w:asciiTheme="minorHAnsi" w:hAnsiTheme="minorHAnsi"/>
          <w:sz w:val="22"/>
          <w:szCs w:val="22"/>
        </w:rPr>
        <w:t>bidder</w:t>
      </w:r>
      <w:r w:rsidRPr="009E239D">
        <w:rPr>
          <w:rStyle w:val="CharacterStyle3"/>
          <w:rFonts w:asciiTheme="minorHAnsi" w:hAnsiTheme="minorHAnsi"/>
          <w:sz w:val="22"/>
          <w:szCs w:val="22"/>
        </w:rPr>
        <w:t>s in a timely manner.</w:t>
      </w:r>
    </w:p>
    <w:p w:rsidR="003F1FD0" w:rsidRPr="009E239D" w:rsidRDefault="00AD6C77" w:rsidP="001E5A94">
      <w:pPr>
        <w:pStyle w:val="Style1"/>
        <w:adjustRightInd/>
        <w:spacing w:before="180" w:after="0" w:line="360" w:lineRule="auto"/>
        <w:rPr>
          <w:rFonts w:asciiTheme="minorHAnsi" w:hAnsiTheme="minorHAnsi"/>
        </w:rPr>
      </w:pPr>
      <w:r w:rsidRPr="009E239D">
        <w:rPr>
          <w:rFonts w:asciiTheme="minorHAnsi" w:hAnsiTheme="minorHAnsi"/>
        </w:rPr>
        <w:t>This document is organized as follows:</w:t>
      </w:r>
    </w:p>
    <w:p w:rsidR="003F1FD0" w:rsidRPr="009E239D" w:rsidRDefault="00AD6C77" w:rsidP="001E5A94">
      <w:pPr>
        <w:pStyle w:val="Style4"/>
        <w:numPr>
          <w:ilvl w:val="0"/>
          <w:numId w:val="3"/>
        </w:numPr>
        <w:tabs>
          <w:tab w:val="clear" w:pos="360"/>
          <w:tab w:val="num" w:pos="648"/>
        </w:tabs>
        <w:spacing w:before="72" w:after="120" w:line="295" w:lineRule="auto"/>
        <w:rPr>
          <w:rStyle w:val="CharacterStyle3"/>
          <w:rFonts w:asciiTheme="minorHAnsi" w:hAnsiTheme="minorHAnsi"/>
          <w:sz w:val="22"/>
          <w:szCs w:val="22"/>
        </w:rPr>
      </w:pPr>
      <w:r w:rsidRPr="009E239D">
        <w:rPr>
          <w:rStyle w:val="CharacterStyle3"/>
          <w:rFonts w:asciiTheme="minorHAnsi" w:hAnsiTheme="minorHAnsi"/>
          <w:sz w:val="22"/>
          <w:szCs w:val="22"/>
        </w:rPr>
        <w:t>Section 2 summarizes the objectives of this document</w:t>
      </w:r>
      <w:r w:rsidR="00FC77FE" w:rsidRPr="009E239D">
        <w:rPr>
          <w:rStyle w:val="CharacterStyle3"/>
          <w:rFonts w:asciiTheme="minorHAnsi" w:hAnsiTheme="minorHAnsi"/>
          <w:sz w:val="22"/>
          <w:szCs w:val="22"/>
        </w:rPr>
        <w:t xml:space="preserve"> and provides general procedures</w:t>
      </w:r>
      <w:r w:rsidRPr="009E239D">
        <w:rPr>
          <w:rStyle w:val="CharacterStyle3"/>
          <w:rFonts w:asciiTheme="minorHAnsi" w:hAnsiTheme="minorHAnsi"/>
          <w:sz w:val="22"/>
          <w:szCs w:val="22"/>
        </w:rPr>
        <w:t>.</w:t>
      </w:r>
    </w:p>
    <w:p w:rsidR="003F1FD0" w:rsidRPr="009E239D" w:rsidRDefault="00AD6C77" w:rsidP="001E5A94">
      <w:pPr>
        <w:pStyle w:val="Style5"/>
        <w:numPr>
          <w:ilvl w:val="0"/>
          <w:numId w:val="3"/>
        </w:numPr>
        <w:tabs>
          <w:tab w:val="clear" w:pos="360"/>
          <w:tab w:val="num" w:pos="648"/>
        </w:tabs>
        <w:spacing w:after="120"/>
        <w:ind w:left="648" w:right="0"/>
        <w:rPr>
          <w:rStyle w:val="CharacterStyle3"/>
          <w:rFonts w:asciiTheme="minorHAnsi" w:hAnsiTheme="minorHAnsi"/>
          <w:sz w:val="22"/>
          <w:szCs w:val="22"/>
        </w:rPr>
      </w:pPr>
      <w:r w:rsidRPr="009E239D">
        <w:rPr>
          <w:rStyle w:val="CharacterStyle3"/>
          <w:rFonts w:asciiTheme="minorHAnsi" w:hAnsiTheme="minorHAnsi"/>
          <w:sz w:val="22"/>
          <w:szCs w:val="22"/>
        </w:rPr>
        <w:t xml:space="preserve">Section 3 describes protocols regarding communications between </w:t>
      </w:r>
      <w:r w:rsidR="00922475" w:rsidRPr="009E239D">
        <w:rPr>
          <w:rStyle w:val="CharacterStyle3"/>
          <w:rFonts w:asciiTheme="minorHAnsi" w:hAnsiTheme="minorHAnsi"/>
          <w:sz w:val="22"/>
          <w:szCs w:val="22"/>
        </w:rPr>
        <w:t xml:space="preserve">AEP </w:t>
      </w:r>
      <w:r w:rsidRPr="009E239D">
        <w:rPr>
          <w:rStyle w:val="CharacterStyle3"/>
          <w:rFonts w:asciiTheme="minorHAnsi" w:hAnsiTheme="minorHAnsi"/>
          <w:sz w:val="22"/>
          <w:szCs w:val="22"/>
        </w:rPr>
        <w:t xml:space="preserve">Ohio and </w:t>
      </w:r>
      <w:r w:rsidR="001E5A94" w:rsidRPr="009E239D">
        <w:rPr>
          <w:rStyle w:val="CharacterStyle3"/>
          <w:rFonts w:asciiTheme="minorHAnsi" w:hAnsiTheme="minorHAnsi"/>
          <w:sz w:val="22"/>
          <w:szCs w:val="22"/>
        </w:rPr>
        <w:t>b</w:t>
      </w:r>
      <w:r w:rsidRPr="009E239D">
        <w:rPr>
          <w:rStyle w:val="CharacterStyle3"/>
          <w:rFonts w:asciiTheme="minorHAnsi" w:hAnsiTheme="minorHAnsi"/>
          <w:sz w:val="22"/>
          <w:szCs w:val="22"/>
        </w:rPr>
        <w:t>idders, including any affiliate</w:t>
      </w:r>
      <w:r w:rsidR="001E5A94" w:rsidRPr="009E239D">
        <w:rPr>
          <w:rStyle w:val="CharacterStyle3"/>
          <w:rFonts w:asciiTheme="minorHAnsi" w:hAnsiTheme="minorHAnsi"/>
          <w:sz w:val="22"/>
          <w:szCs w:val="22"/>
        </w:rPr>
        <w:t>s</w:t>
      </w:r>
      <w:r w:rsidRPr="009E239D">
        <w:rPr>
          <w:rStyle w:val="CharacterStyle3"/>
          <w:rFonts w:asciiTheme="minorHAnsi" w:hAnsiTheme="minorHAnsi"/>
          <w:sz w:val="22"/>
          <w:szCs w:val="22"/>
        </w:rPr>
        <w:t xml:space="preserve"> of </w:t>
      </w:r>
      <w:r w:rsidR="00922475" w:rsidRPr="009E239D">
        <w:rPr>
          <w:rStyle w:val="CharacterStyle3"/>
          <w:rFonts w:asciiTheme="minorHAnsi" w:hAnsiTheme="minorHAnsi"/>
          <w:sz w:val="22"/>
          <w:szCs w:val="22"/>
        </w:rPr>
        <w:t xml:space="preserve">AEP </w:t>
      </w:r>
      <w:r w:rsidRPr="009E239D">
        <w:rPr>
          <w:rStyle w:val="CharacterStyle3"/>
          <w:rFonts w:asciiTheme="minorHAnsi" w:hAnsiTheme="minorHAnsi"/>
          <w:sz w:val="22"/>
          <w:szCs w:val="22"/>
        </w:rPr>
        <w:t>Ohio.</w:t>
      </w:r>
    </w:p>
    <w:p w:rsidR="003F1FD0" w:rsidRPr="009E239D" w:rsidRDefault="00AD6C77" w:rsidP="001E5A94">
      <w:pPr>
        <w:pStyle w:val="Style5"/>
        <w:numPr>
          <w:ilvl w:val="0"/>
          <w:numId w:val="3"/>
        </w:numPr>
        <w:tabs>
          <w:tab w:val="clear" w:pos="360"/>
          <w:tab w:val="num" w:pos="648"/>
        </w:tabs>
        <w:spacing w:before="180" w:after="120" w:line="276" w:lineRule="auto"/>
        <w:ind w:left="648" w:right="0"/>
        <w:rPr>
          <w:rStyle w:val="CharacterStyle3"/>
          <w:rFonts w:asciiTheme="minorHAnsi" w:hAnsiTheme="minorHAnsi"/>
          <w:sz w:val="22"/>
          <w:szCs w:val="22"/>
        </w:rPr>
      </w:pPr>
      <w:r w:rsidRPr="009E239D">
        <w:rPr>
          <w:rStyle w:val="CharacterStyle3"/>
          <w:rFonts w:asciiTheme="minorHAnsi" w:hAnsiTheme="minorHAnsi"/>
          <w:sz w:val="22"/>
          <w:szCs w:val="22"/>
        </w:rPr>
        <w:t>Section 4 summarizes information that may be communicated with the general public, including the media, and the means by which that information is disseminated.</w:t>
      </w:r>
    </w:p>
    <w:p w:rsidR="003F1FD0" w:rsidRPr="009E239D" w:rsidRDefault="00AD6C77" w:rsidP="001E5A94">
      <w:pPr>
        <w:pStyle w:val="Style1"/>
        <w:numPr>
          <w:ilvl w:val="0"/>
          <w:numId w:val="3"/>
        </w:numPr>
        <w:tabs>
          <w:tab w:val="clear" w:pos="360"/>
          <w:tab w:val="num" w:pos="648"/>
        </w:tabs>
        <w:adjustRightInd/>
        <w:spacing w:before="144" w:after="120" w:line="278" w:lineRule="auto"/>
        <w:ind w:left="648" w:hanging="360"/>
        <w:rPr>
          <w:rFonts w:asciiTheme="minorHAnsi" w:hAnsiTheme="minorHAnsi"/>
        </w:rPr>
      </w:pPr>
      <w:r w:rsidRPr="009E239D">
        <w:rPr>
          <w:rFonts w:asciiTheme="minorHAnsi" w:hAnsiTheme="minorHAnsi"/>
        </w:rPr>
        <w:t xml:space="preserve">Section 5 addresses </w:t>
      </w:r>
      <w:r w:rsidR="00E9063F" w:rsidRPr="009E239D">
        <w:rPr>
          <w:rFonts w:asciiTheme="minorHAnsi" w:hAnsiTheme="minorHAnsi"/>
        </w:rPr>
        <w:t>bidder</w:t>
      </w:r>
      <w:r w:rsidRPr="009E239D">
        <w:rPr>
          <w:rFonts w:asciiTheme="minorHAnsi" w:hAnsiTheme="minorHAnsi"/>
        </w:rPr>
        <w:t xml:space="preserve"> Communications Protocols, including communications among </w:t>
      </w:r>
      <w:r w:rsidR="00E9063F" w:rsidRPr="009E239D">
        <w:rPr>
          <w:rFonts w:asciiTheme="minorHAnsi" w:hAnsiTheme="minorHAnsi"/>
        </w:rPr>
        <w:t>bidder</w:t>
      </w:r>
      <w:r w:rsidRPr="009E239D">
        <w:rPr>
          <w:rFonts w:asciiTheme="minorHAnsi" w:hAnsiTheme="minorHAnsi"/>
        </w:rPr>
        <w:t xml:space="preserve">s and between the Auction Manager and </w:t>
      </w:r>
      <w:r w:rsidR="00E9063F" w:rsidRPr="009E239D">
        <w:rPr>
          <w:rFonts w:asciiTheme="minorHAnsi" w:hAnsiTheme="minorHAnsi"/>
        </w:rPr>
        <w:t>bidder</w:t>
      </w:r>
      <w:r w:rsidRPr="009E239D">
        <w:rPr>
          <w:rFonts w:asciiTheme="minorHAnsi" w:hAnsiTheme="minorHAnsi"/>
        </w:rPr>
        <w:t>s.</w:t>
      </w:r>
    </w:p>
    <w:p w:rsidR="003F1FD0" w:rsidRPr="009E239D" w:rsidRDefault="00AD6C77" w:rsidP="001E5A94">
      <w:pPr>
        <w:pStyle w:val="Style5"/>
        <w:numPr>
          <w:ilvl w:val="0"/>
          <w:numId w:val="3"/>
        </w:numPr>
        <w:tabs>
          <w:tab w:val="clear" w:pos="360"/>
          <w:tab w:val="num" w:pos="648"/>
        </w:tabs>
        <w:spacing w:before="180" w:after="120" w:line="278" w:lineRule="auto"/>
        <w:ind w:left="648" w:right="0"/>
        <w:rPr>
          <w:rStyle w:val="CharacterStyle3"/>
          <w:rFonts w:asciiTheme="minorHAnsi" w:hAnsiTheme="minorHAnsi"/>
          <w:sz w:val="22"/>
          <w:szCs w:val="22"/>
        </w:rPr>
      </w:pPr>
      <w:r w:rsidRPr="009E239D">
        <w:rPr>
          <w:rStyle w:val="CharacterStyle3"/>
          <w:rFonts w:asciiTheme="minorHAnsi" w:hAnsiTheme="minorHAnsi"/>
          <w:sz w:val="22"/>
          <w:szCs w:val="22"/>
        </w:rPr>
        <w:t xml:space="preserve">Section 6 summarizes Communications Protocols with the PUCO, including communications between the PUCO and the Auction Manager, between the PUCO and </w:t>
      </w:r>
      <w:r w:rsidR="00922475" w:rsidRPr="009E239D">
        <w:rPr>
          <w:rStyle w:val="CharacterStyle3"/>
          <w:rFonts w:asciiTheme="minorHAnsi" w:hAnsiTheme="minorHAnsi"/>
          <w:sz w:val="22"/>
          <w:szCs w:val="22"/>
        </w:rPr>
        <w:t xml:space="preserve">AEP </w:t>
      </w:r>
      <w:r w:rsidRPr="009E239D">
        <w:rPr>
          <w:rStyle w:val="CharacterStyle3"/>
          <w:rFonts w:asciiTheme="minorHAnsi" w:hAnsiTheme="minorHAnsi"/>
          <w:sz w:val="22"/>
          <w:szCs w:val="22"/>
        </w:rPr>
        <w:t>Ohio and disclosure of confidential information.</w:t>
      </w:r>
    </w:p>
    <w:p w:rsidR="003F1FD0" w:rsidRPr="009E239D" w:rsidRDefault="00AD6C77" w:rsidP="00BC506F">
      <w:pPr>
        <w:pStyle w:val="Style5"/>
        <w:numPr>
          <w:ilvl w:val="0"/>
          <w:numId w:val="3"/>
        </w:numPr>
        <w:tabs>
          <w:tab w:val="clear" w:pos="360"/>
          <w:tab w:val="num" w:pos="648"/>
        </w:tabs>
        <w:spacing w:line="278" w:lineRule="auto"/>
        <w:ind w:left="648" w:right="0"/>
        <w:rPr>
          <w:rStyle w:val="CharacterStyle3"/>
          <w:rFonts w:asciiTheme="minorHAnsi" w:hAnsiTheme="minorHAnsi"/>
          <w:sz w:val="22"/>
          <w:szCs w:val="22"/>
        </w:rPr>
      </w:pPr>
      <w:r w:rsidRPr="009E239D">
        <w:rPr>
          <w:rStyle w:val="CharacterStyle3"/>
          <w:rFonts w:asciiTheme="minorHAnsi" w:hAnsiTheme="minorHAnsi"/>
          <w:sz w:val="22"/>
          <w:szCs w:val="22"/>
        </w:rPr>
        <w:t xml:space="preserve">Appendix A </w:t>
      </w:r>
      <w:r w:rsidR="00FC77FE" w:rsidRPr="009E239D">
        <w:rPr>
          <w:rStyle w:val="CharacterStyle3"/>
          <w:rFonts w:asciiTheme="minorHAnsi" w:hAnsiTheme="minorHAnsi"/>
          <w:sz w:val="22"/>
          <w:szCs w:val="22"/>
        </w:rPr>
        <w:t>is</w:t>
      </w:r>
      <w:r w:rsidRPr="009E239D">
        <w:rPr>
          <w:rStyle w:val="CharacterStyle3"/>
          <w:rFonts w:asciiTheme="minorHAnsi" w:hAnsiTheme="minorHAnsi"/>
          <w:sz w:val="22"/>
          <w:szCs w:val="22"/>
        </w:rPr>
        <w:t xml:space="preserve"> a</w:t>
      </w:r>
      <w:r w:rsidR="00FC77FE" w:rsidRPr="009E239D">
        <w:rPr>
          <w:rStyle w:val="CharacterStyle3"/>
          <w:rFonts w:asciiTheme="minorHAnsi" w:hAnsiTheme="minorHAnsi"/>
          <w:sz w:val="22"/>
          <w:szCs w:val="22"/>
        </w:rPr>
        <w:t>n acknowledgment</w:t>
      </w:r>
      <w:r w:rsidRPr="009E239D">
        <w:rPr>
          <w:rStyle w:val="CharacterStyle3"/>
          <w:rFonts w:asciiTheme="minorHAnsi" w:hAnsiTheme="minorHAnsi"/>
          <w:sz w:val="22"/>
          <w:szCs w:val="22"/>
        </w:rPr>
        <w:t xml:space="preserve"> </w:t>
      </w:r>
      <w:r w:rsidR="009E239D">
        <w:rPr>
          <w:rStyle w:val="CharacterStyle3"/>
          <w:rFonts w:asciiTheme="minorHAnsi" w:hAnsiTheme="minorHAnsi"/>
          <w:sz w:val="22"/>
          <w:szCs w:val="22"/>
        </w:rPr>
        <w:t xml:space="preserve">and </w:t>
      </w:r>
      <w:r w:rsidRPr="009E239D">
        <w:rPr>
          <w:rStyle w:val="CharacterStyle3"/>
          <w:rFonts w:asciiTheme="minorHAnsi" w:hAnsiTheme="minorHAnsi"/>
          <w:sz w:val="22"/>
          <w:szCs w:val="22"/>
        </w:rPr>
        <w:t xml:space="preserve">confidentiality agreement to be signed by any party other than </w:t>
      </w:r>
      <w:r w:rsidR="001E5A94" w:rsidRPr="009E239D">
        <w:rPr>
          <w:rStyle w:val="CharacterStyle3"/>
          <w:rFonts w:asciiTheme="minorHAnsi" w:hAnsiTheme="minorHAnsi"/>
          <w:sz w:val="22"/>
          <w:szCs w:val="22"/>
        </w:rPr>
        <w:t>b</w:t>
      </w:r>
      <w:r w:rsidRPr="009E239D">
        <w:rPr>
          <w:rStyle w:val="CharacterStyle3"/>
          <w:rFonts w:asciiTheme="minorHAnsi" w:hAnsiTheme="minorHAnsi"/>
          <w:sz w:val="22"/>
          <w:szCs w:val="22"/>
        </w:rPr>
        <w:t>idders who may have access to confidential information</w:t>
      </w:r>
      <w:r w:rsidR="00FC77FE" w:rsidRPr="009E239D">
        <w:rPr>
          <w:rStyle w:val="CharacterStyle3"/>
          <w:rFonts w:asciiTheme="minorHAnsi" w:hAnsiTheme="minorHAnsi"/>
          <w:sz w:val="22"/>
          <w:szCs w:val="22"/>
        </w:rPr>
        <w:t xml:space="preserve"> about the auction process</w:t>
      </w:r>
      <w:r w:rsidRPr="009E239D">
        <w:rPr>
          <w:rStyle w:val="CharacterStyle3"/>
          <w:rFonts w:asciiTheme="minorHAnsi" w:hAnsiTheme="minorHAnsi"/>
          <w:sz w:val="22"/>
          <w:szCs w:val="22"/>
        </w:rPr>
        <w:t>.</w:t>
      </w:r>
    </w:p>
    <w:p w:rsidR="003F1FD0" w:rsidRPr="009E239D" w:rsidRDefault="003F1FD0" w:rsidP="00BC506F">
      <w:pPr>
        <w:sectPr w:rsidR="003F1FD0" w:rsidRPr="009E239D" w:rsidSect="00A230E7">
          <w:pgSz w:w="12240" w:h="15840"/>
          <w:pgMar w:top="1407" w:right="1080" w:bottom="2149" w:left="2160" w:header="720" w:footer="720" w:gutter="0"/>
          <w:cols w:space="720"/>
          <w:noEndnote/>
          <w:docGrid w:linePitch="272"/>
        </w:sectPr>
      </w:pPr>
    </w:p>
    <w:p w:rsidR="0078761C" w:rsidRDefault="006E62A3" w:rsidP="0078761C">
      <w:pPr>
        <w:pStyle w:val="Heading1"/>
        <w:numPr>
          <w:ilvl w:val="0"/>
          <w:numId w:val="11"/>
        </w:numPr>
        <w:spacing w:after="240"/>
        <w:ind w:hanging="720"/>
        <w:rPr>
          <w:rStyle w:val="Strong"/>
        </w:rPr>
      </w:pPr>
      <w:bookmarkStart w:id="2" w:name="_Toc340151799"/>
      <w:r>
        <w:rPr>
          <w:rStyle w:val="Strong"/>
        </w:rPr>
        <w:lastRenderedPageBreak/>
        <w:t>GENERAL OBJECTIVES AND PROCEDURES</w:t>
      </w:r>
      <w:bookmarkEnd w:id="2"/>
    </w:p>
    <w:p w:rsidR="009E239D" w:rsidRDefault="009E239D" w:rsidP="009E239D">
      <w:pPr>
        <w:pStyle w:val="Heading1"/>
        <w:spacing w:after="240"/>
        <w:ind w:left="720"/>
        <w:rPr>
          <w:rStyle w:val="Strong"/>
          <w:sz w:val="24"/>
        </w:rPr>
      </w:pPr>
      <w:bookmarkStart w:id="3" w:name="_Toc339915370"/>
      <w:bookmarkStart w:id="4" w:name="_Toc340151800"/>
    </w:p>
    <w:p w:rsidR="006F3B24" w:rsidRPr="009E239D" w:rsidRDefault="00844C07" w:rsidP="009E239D">
      <w:pPr>
        <w:pStyle w:val="Heading1"/>
        <w:numPr>
          <w:ilvl w:val="1"/>
          <w:numId w:val="11"/>
        </w:numPr>
        <w:spacing w:after="240"/>
        <w:rPr>
          <w:rStyle w:val="Strong"/>
          <w:sz w:val="24"/>
        </w:rPr>
      </w:pPr>
      <w:r w:rsidRPr="00844C07">
        <w:rPr>
          <w:rStyle w:val="Strong"/>
          <w:sz w:val="24"/>
        </w:rPr>
        <w:t>Objectives</w:t>
      </w:r>
      <w:bookmarkEnd w:id="3"/>
      <w:bookmarkEnd w:id="4"/>
      <w:r w:rsidR="005768F4" w:rsidRPr="001E5A94">
        <w:rPr>
          <w:rStyle w:val="Strong"/>
        </w:rPr>
        <w:t xml:space="preserve"> </w:t>
      </w:r>
    </w:p>
    <w:p w:rsidR="003F1FD0" w:rsidRPr="00E9063F" w:rsidRDefault="00AD6C77" w:rsidP="00E9063F">
      <w:pPr>
        <w:pStyle w:val="Style1"/>
        <w:adjustRightInd/>
        <w:spacing w:before="144" w:after="120" w:line="360" w:lineRule="auto"/>
        <w:rPr>
          <w:rFonts w:asciiTheme="minorHAnsi" w:hAnsiTheme="minorHAnsi"/>
        </w:rPr>
      </w:pPr>
      <w:r w:rsidRPr="00E9063F">
        <w:rPr>
          <w:rFonts w:asciiTheme="minorHAnsi" w:hAnsiTheme="minorHAnsi"/>
        </w:rPr>
        <w:t>This document and the procedures it describes promote four main objectives:</w:t>
      </w:r>
    </w:p>
    <w:p w:rsidR="003F1FD0" w:rsidRPr="00E9063F" w:rsidRDefault="00AD6C77" w:rsidP="00E9063F">
      <w:pPr>
        <w:pStyle w:val="Style1"/>
        <w:numPr>
          <w:ilvl w:val="0"/>
          <w:numId w:val="4"/>
        </w:numPr>
        <w:tabs>
          <w:tab w:val="clear" w:pos="288"/>
          <w:tab w:val="num" w:pos="648"/>
        </w:tabs>
        <w:adjustRightInd/>
        <w:spacing w:before="108" w:after="120" w:line="283" w:lineRule="auto"/>
        <w:jc w:val="both"/>
        <w:rPr>
          <w:rFonts w:asciiTheme="minorHAnsi" w:hAnsiTheme="minorHAnsi"/>
        </w:rPr>
      </w:pPr>
      <w:r w:rsidRPr="00E9063F">
        <w:rPr>
          <w:rFonts w:asciiTheme="minorHAnsi" w:hAnsiTheme="minorHAnsi"/>
        </w:rPr>
        <w:t xml:space="preserve">The first objective is to establish a fair and equitable process for all </w:t>
      </w:r>
      <w:r w:rsidR="00E9063F" w:rsidRPr="00E9063F">
        <w:rPr>
          <w:rFonts w:asciiTheme="minorHAnsi" w:hAnsiTheme="minorHAnsi"/>
        </w:rPr>
        <w:t>bidder</w:t>
      </w:r>
      <w:r w:rsidRPr="00E9063F">
        <w:rPr>
          <w:rFonts w:asciiTheme="minorHAnsi" w:hAnsiTheme="minorHAnsi"/>
        </w:rPr>
        <w:t xml:space="preserve">s by ensuring all </w:t>
      </w:r>
      <w:r w:rsidR="00E9063F" w:rsidRPr="00E9063F">
        <w:rPr>
          <w:rFonts w:asciiTheme="minorHAnsi" w:hAnsiTheme="minorHAnsi"/>
        </w:rPr>
        <w:t>bidder</w:t>
      </w:r>
      <w:r w:rsidRPr="00E9063F">
        <w:rPr>
          <w:rFonts w:asciiTheme="minorHAnsi" w:hAnsiTheme="minorHAnsi"/>
        </w:rPr>
        <w:t>s have equal access to the same information necessary to evaluate the bidding opportunity and to prepare their bids in a timely manner.</w:t>
      </w:r>
    </w:p>
    <w:p w:rsidR="003F1FD0" w:rsidRPr="00E9063F" w:rsidRDefault="00AD6C77" w:rsidP="00E9063F">
      <w:pPr>
        <w:pStyle w:val="Style1"/>
        <w:numPr>
          <w:ilvl w:val="0"/>
          <w:numId w:val="4"/>
        </w:numPr>
        <w:tabs>
          <w:tab w:val="clear" w:pos="288"/>
          <w:tab w:val="num" w:pos="648"/>
        </w:tabs>
        <w:adjustRightInd/>
        <w:spacing w:before="144" w:after="120" w:line="283" w:lineRule="auto"/>
        <w:rPr>
          <w:rFonts w:asciiTheme="minorHAnsi" w:hAnsiTheme="minorHAnsi"/>
        </w:rPr>
      </w:pPr>
      <w:r w:rsidRPr="00E9063F">
        <w:rPr>
          <w:rFonts w:asciiTheme="minorHAnsi" w:hAnsiTheme="minorHAnsi"/>
        </w:rPr>
        <w:t xml:space="preserve">The second objective is to take all reasonable precautions that any information generated by the auction process that could harm the competitive position of </w:t>
      </w:r>
      <w:r w:rsidR="00E9063F" w:rsidRPr="00E9063F">
        <w:rPr>
          <w:rFonts w:asciiTheme="minorHAnsi" w:hAnsiTheme="minorHAnsi"/>
        </w:rPr>
        <w:t>bidder</w:t>
      </w:r>
      <w:r w:rsidRPr="00E9063F">
        <w:rPr>
          <w:rFonts w:asciiTheme="minorHAnsi" w:hAnsiTheme="minorHAnsi"/>
        </w:rPr>
        <w:t xml:space="preserve">s </w:t>
      </w:r>
      <w:r w:rsidRPr="00B424FC">
        <w:rPr>
          <w:rFonts w:asciiTheme="minorHAnsi" w:hAnsiTheme="minorHAnsi"/>
        </w:rPr>
        <w:t xml:space="preserve">or </w:t>
      </w:r>
      <w:r w:rsidR="00922475" w:rsidRPr="00B424FC">
        <w:rPr>
          <w:rFonts w:asciiTheme="minorHAnsi" w:hAnsiTheme="minorHAnsi"/>
        </w:rPr>
        <w:t>AEP</w:t>
      </w:r>
      <w:r w:rsidRPr="00B424FC">
        <w:rPr>
          <w:rFonts w:asciiTheme="minorHAnsi" w:hAnsiTheme="minorHAnsi"/>
        </w:rPr>
        <w:t xml:space="preserve"> Ohio</w:t>
      </w:r>
      <w:r w:rsidRPr="00E9063F">
        <w:rPr>
          <w:rFonts w:asciiTheme="minorHAnsi" w:hAnsiTheme="minorHAnsi"/>
        </w:rPr>
        <w:t>, if released, is kept confidential.</w:t>
      </w:r>
    </w:p>
    <w:p w:rsidR="003F1FD0" w:rsidRPr="00E9063F" w:rsidRDefault="00AD6C77" w:rsidP="00E9063F">
      <w:pPr>
        <w:pStyle w:val="Style1"/>
        <w:numPr>
          <w:ilvl w:val="0"/>
          <w:numId w:val="4"/>
        </w:numPr>
        <w:tabs>
          <w:tab w:val="clear" w:pos="288"/>
          <w:tab w:val="num" w:pos="648"/>
        </w:tabs>
        <w:adjustRightInd/>
        <w:spacing w:before="180" w:after="120" w:line="280" w:lineRule="auto"/>
        <w:rPr>
          <w:rFonts w:asciiTheme="minorHAnsi" w:hAnsiTheme="minorHAnsi"/>
        </w:rPr>
      </w:pPr>
      <w:r w:rsidRPr="00E9063F">
        <w:rPr>
          <w:rFonts w:asciiTheme="minorHAnsi" w:hAnsiTheme="minorHAnsi"/>
        </w:rPr>
        <w:t>The third objective is to take all reasonable precautions that confidential information is provided only to those persons to whom it is deemed necessary for the conduct and management of the auction process.</w:t>
      </w:r>
    </w:p>
    <w:p w:rsidR="003F1FD0" w:rsidRPr="00E9063F" w:rsidRDefault="00AD6C77" w:rsidP="00E9063F">
      <w:pPr>
        <w:pStyle w:val="Style1"/>
        <w:numPr>
          <w:ilvl w:val="0"/>
          <w:numId w:val="4"/>
        </w:numPr>
        <w:tabs>
          <w:tab w:val="clear" w:pos="288"/>
          <w:tab w:val="num" w:pos="648"/>
        </w:tabs>
        <w:adjustRightInd/>
        <w:spacing w:before="144" w:after="120" w:line="278" w:lineRule="auto"/>
        <w:rPr>
          <w:rFonts w:asciiTheme="minorHAnsi" w:hAnsiTheme="minorHAnsi"/>
        </w:rPr>
      </w:pPr>
      <w:r w:rsidRPr="00E9063F">
        <w:rPr>
          <w:rFonts w:asciiTheme="minorHAnsi" w:hAnsiTheme="minorHAnsi"/>
        </w:rPr>
        <w:t xml:space="preserve">The fourth objective is to ensure that information that, if released, could harm the competitiveness of </w:t>
      </w:r>
      <w:r w:rsidR="00922475" w:rsidRPr="00E9063F">
        <w:rPr>
          <w:rFonts w:asciiTheme="minorHAnsi" w:hAnsiTheme="minorHAnsi"/>
        </w:rPr>
        <w:t xml:space="preserve">future </w:t>
      </w:r>
      <w:r w:rsidRPr="00E9063F">
        <w:rPr>
          <w:rFonts w:asciiTheme="minorHAnsi" w:hAnsiTheme="minorHAnsi"/>
        </w:rPr>
        <w:t xml:space="preserve">competitive bidding processes, is kept confidential from all entities, including </w:t>
      </w:r>
      <w:r w:rsidR="00E9063F" w:rsidRPr="00E9063F">
        <w:rPr>
          <w:rFonts w:asciiTheme="minorHAnsi" w:hAnsiTheme="minorHAnsi"/>
        </w:rPr>
        <w:t>bidder</w:t>
      </w:r>
      <w:r w:rsidRPr="00E9063F">
        <w:rPr>
          <w:rFonts w:asciiTheme="minorHAnsi" w:hAnsiTheme="minorHAnsi"/>
        </w:rPr>
        <w:t>s.</w:t>
      </w:r>
    </w:p>
    <w:p w:rsidR="003F1FD0" w:rsidRPr="009617EB" w:rsidRDefault="00AD6C77" w:rsidP="00B654B2">
      <w:pPr>
        <w:pStyle w:val="Style1"/>
        <w:adjustRightInd/>
        <w:spacing w:before="180" w:line="278" w:lineRule="auto"/>
        <w:rPr>
          <w:rFonts w:asciiTheme="minorHAnsi" w:hAnsiTheme="minorHAnsi"/>
        </w:rPr>
      </w:pPr>
      <w:r w:rsidRPr="00E9063F">
        <w:rPr>
          <w:rFonts w:asciiTheme="minorHAnsi" w:hAnsiTheme="minorHAnsi"/>
          <w:spacing w:val="6"/>
        </w:rPr>
        <w:t>These objectives will be accomplished by following two guiding principles.</w:t>
      </w:r>
      <w:r w:rsidR="00E9063F" w:rsidRPr="00E9063F">
        <w:rPr>
          <w:rFonts w:asciiTheme="minorHAnsi" w:hAnsiTheme="minorHAnsi"/>
          <w:spacing w:val="6"/>
        </w:rPr>
        <w:t xml:space="preserve"> </w:t>
      </w:r>
      <w:r w:rsidRPr="00E9063F">
        <w:rPr>
          <w:rFonts w:asciiTheme="minorHAnsi" w:hAnsiTheme="minorHAnsi"/>
          <w:spacing w:val="6"/>
        </w:rPr>
        <w:t xml:space="preserve"> The first is that </w:t>
      </w:r>
      <w:r w:rsidRPr="00E9063F">
        <w:rPr>
          <w:rFonts w:asciiTheme="minorHAnsi" w:hAnsiTheme="minorHAnsi"/>
          <w:spacing w:val="7"/>
        </w:rPr>
        <w:t xml:space="preserve">there will be one communication point for </w:t>
      </w:r>
      <w:r w:rsidR="00E9063F" w:rsidRPr="00E9063F">
        <w:rPr>
          <w:rFonts w:asciiTheme="minorHAnsi" w:hAnsiTheme="minorHAnsi"/>
          <w:spacing w:val="7"/>
        </w:rPr>
        <w:t>bidder</w:t>
      </w:r>
      <w:r w:rsidRPr="00E9063F">
        <w:rPr>
          <w:rFonts w:asciiTheme="minorHAnsi" w:hAnsiTheme="minorHAnsi"/>
          <w:spacing w:val="7"/>
        </w:rPr>
        <w:t xml:space="preserve">s: all communications to prospective and </w:t>
      </w:r>
      <w:r w:rsidRPr="00E9063F">
        <w:rPr>
          <w:rFonts w:asciiTheme="minorHAnsi" w:hAnsiTheme="minorHAnsi"/>
        </w:rPr>
        <w:t xml:space="preserve">actual </w:t>
      </w:r>
      <w:r w:rsidR="00E9063F" w:rsidRPr="00E9063F">
        <w:rPr>
          <w:rFonts w:asciiTheme="minorHAnsi" w:hAnsiTheme="minorHAnsi"/>
        </w:rPr>
        <w:t>bidder</w:t>
      </w:r>
      <w:r w:rsidRPr="00E9063F">
        <w:rPr>
          <w:rFonts w:asciiTheme="minorHAnsi" w:hAnsiTheme="minorHAnsi"/>
        </w:rPr>
        <w:t>s will be through the Auction Manager.</w:t>
      </w:r>
      <w:r w:rsidR="00E9063F" w:rsidRPr="00E9063F">
        <w:rPr>
          <w:rFonts w:asciiTheme="minorHAnsi" w:hAnsiTheme="minorHAnsi"/>
        </w:rPr>
        <w:t xml:space="preserve"> </w:t>
      </w:r>
      <w:r w:rsidRPr="00E9063F">
        <w:rPr>
          <w:rFonts w:asciiTheme="minorHAnsi" w:hAnsiTheme="minorHAnsi"/>
        </w:rPr>
        <w:t xml:space="preserve"> The second guiding principle is that the Auction Manager will distribute and disseminate information equally and fairly to all </w:t>
      </w:r>
      <w:r w:rsidR="006E085F">
        <w:rPr>
          <w:rFonts w:asciiTheme="minorHAnsi" w:hAnsiTheme="minorHAnsi"/>
        </w:rPr>
        <w:t>potential</w:t>
      </w:r>
      <w:r w:rsidR="00ED60EF">
        <w:rPr>
          <w:rFonts w:asciiTheme="minorHAnsi" w:hAnsiTheme="minorHAnsi"/>
        </w:rPr>
        <w:t xml:space="preserve"> </w:t>
      </w:r>
      <w:r w:rsidRPr="00E9063F">
        <w:rPr>
          <w:rFonts w:asciiTheme="minorHAnsi" w:hAnsiTheme="minorHAnsi"/>
        </w:rPr>
        <w:t xml:space="preserve">and actual </w:t>
      </w:r>
      <w:r w:rsidR="00E9063F" w:rsidRPr="00E9063F">
        <w:rPr>
          <w:rFonts w:asciiTheme="minorHAnsi" w:hAnsiTheme="minorHAnsi"/>
        </w:rPr>
        <w:t>bidder</w:t>
      </w:r>
      <w:r w:rsidRPr="00E9063F">
        <w:rPr>
          <w:rFonts w:asciiTheme="minorHAnsi" w:hAnsiTheme="minorHAnsi"/>
        </w:rPr>
        <w:t xml:space="preserve">s. </w:t>
      </w:r>
      <w:r w:rsidR="00E9063F" w:rsidRPr="00E9063F">
        <w:rPr>
          <w:rFonts w:asciiTheme="minorHAnsi" w:hAnsiTheme="minorHAnsi"/>
        </w:rPr>
        <w:t xml:space="preserve"> </w:t>
      </w:r>
      <w:r w:rsidRPr="00E9063F">
        <w:rPr>
          <w:rFonts w:asciiTheme="minorHAnsi" w:hAnsiTheme="minorHAnsi"/>
        </w:rPr>
        <w:t xml:space="preserve">These two guiding principles facilitate equal access to the same information for all </w:t>
      </w:r>
      <w:r w:rsidR="00E9063F" w:rsidRPr="00E9063F">
        <w:rPr>
          <w:rFonts w:asciiTheme="minorHAnsi" w:hAnsiTheme="minorHAnsi"/>
        </w:rPr>
        <w:t>bidder</w:t>
      </w:r>
      <w:r w:rsidRPr="00E9063F">
        <w:rPr>
          <w:rFonts w:asciiTheme="minorHAnsi" w:hAnsiTheme="minorHAnsi"/>
        </w:rPr>
        <w:t xml:space="preserve">s. </w:t>
      </w:r>
      <w:r w:rsidRPr="009617EB">
        <w:rPr>
          <w:rFonts w:asciiTheme="minorHAnsi" w:hAnsiTheme="minorHAnsi"/>
        </w:rPr>
        <w:t xml:space="preserve">Only the Auction Manager responds to inquiries from </w:t>
      </w:r>
      <w:r w:rsidR="00E9063F" w:rsidRPr="009617EB">
        <w:rPr>
          <w:rFonts w:asciiTheme="minorHAnsi" w:hAnsiTheme="minorHAnsi"/>
        </w:rPr>
        <w:t>bidder</w:t>
      </w:r>
      <w:r w:rsidRPr="009617EB">
        <w:rPr>
          <w:rFonts w:asciiTheme="minorHAnsi" w:hAnsiTheme="minorHAnsi"/>
        </w:rPr>
        <w:t xml:space="preserve">s and information is disseminated to all </w:t>
      </w:r>
      <w:r w:rsidR="00E9063F" w:rsidRPr="009617EB">
        <w:rPr>
          <w:rFonts w:asciiTheme="minorHAnsi" w:hAnsiTheme="minorHAnsi"/>
        </w:rPr>
        <w:t>bidder</w:t>
      </w:r>
      <w:r w:rsidRPr="009617EB">
        <w:rPr>
          <w:rFonts w:asciiTheme="minorHAnsi" w:hAnsiTheme="minorHAnsi"/>
        </w:rPr>
        <w:t>s by or under the supervision of the Auction Manager.</w:t>
      </w:r>
    </w:p>
    <w:p w:rsidR="009E239D" w:rsidRDefault="00AD6C77" w:rsidP="006E085F">
      <w:pPr>
        <w:pStyle w:val="Style1"/>
        <w:adjustRightInd/>
        <w:spacing w:before="216" w:line="280" w:lineRule="auto"/>
        <w:jc w:val="both"/>
        <w:rPr>
          <w:rFonts w:asciiTheme="minorHAnsi" w:hAnsiTheme="minorHAnsi"/>
        </w:rPr>
      </w:pPr>
      <w:r w:rsidRPr="009617EB">
        <w:rPr>
          <w:rFonts w:asciiTheme="minorHAnsi" w:hAnsiTheme="minorHAnsi"/>
        </w:rPr>
        <w:t xml:space="preserve">The Auction </w:t>
      </w:r>
      <w:r w:rsidR="00E9063F" w:rsidRPr="009617EB">
        <w:rPr>
          <w:rFonts w:asciiTheme="minorHAnsi" w:hAnsiTheme="minorHAnsi"/>
        </w:rPr>
        <w:t xml:space="preserve">Manager will </w:t>
      </w:r>
      <w:r w:rsidR="00805968" w:rsidRPr="009617EB">
        <w:rPr>
          <w:rFonts w:asciiTheme="minorHAnsi" w:hAnsiTheme="minorHAnsi"/>
        </w:rPr>
        <w:t xml:space="preserve">also </w:t>
      </w:r>
      <w:r w:rsidR="00E9063F" w:rsidRPr="009617EB">
        <w:rPr>
          <w:rFonts w:asciiTheme="minorHAnsi" w:hAnsiTheme="minorHAnsi"/>
        </w:rPr>
        <w:t xml:space="preserve">put in place procedures </w:t>
      </w:r>
      <w:r w:rsidR="00805968" w:rsidRPr="009617EB">
        <w:rPr>
          <w:rFonts w:asciiTheme="minorHAnsi" w:hAnsiTheme="minorHAnsi"/>
        </w:rPr>
        <w:t xml:space="preserve">to protect </w:t>
      </w:r>
      <w:r w:rsidRPr="009617EB">
        <w:rPr>
          <w:rFonts w:asciiTheme="minorHAnsi" w:hAnsiTheme="minorHAnsi"/>
        </w:rPr>
        <w:t>information generated by t</w:t>
      </w:r>
      <w:r w:rsidR="006E085F">
        <w:rPr>
          <w:rFonts w:asciiTheme="minorHAnsi" w:hAnsiTheme="minorHAnsi"/>
        </w:rPr>
        <w:t>he implementation of the auction</w:t>
      </w:r>
      <w:r w:rsidRPr="009617EB">
        <w:rPr>
          <w:rFonts w:asciiTheme="minorHAnsi" w:hAnsiTheme="minorHAnsi"/>
        </w:rPr>
        <w:t xml:space="preserve"> that could harm the competitive position of </w:t>
      </w:r>
      <w:r w:rsidR="00E9063F" w:rsidRPr="009617EB">
        <w:rPr>
          <w:rFonts w:asciiTheme="minorHAnsi" w:hAnsiTheme="minorHAnsi"/>
        </w:rPr>
        <w:t>bidder</w:t>
      </w:r>
      <w:r w:rsidR="00805968" w:rsidRPr="009617EB">
        <w:rPr>
          <w:rFonts w:asciiTheme="minorHAnsi" w:hAnsiTheme="minorHAnsi"/>
        </w:rPr>
        <w:t>s</w:t>
      </w:r>
      <w:r w:rsidRPr="009617EB">
        <w:rPr>
          <w:rFonts w:asciiTheme="minorHAnsi" w:hAnsiTheme="minorHAnsi"/>
        </w:rPr>
        <w:t xml:space="preserve"> </w:t>
      </w:r>
      <w:r w:rsidR="00922475" w:rsidRPr="009617EB">
        <w:rPr>
          <w:rFonts w:asciiTheme="minorHAnsi" w:hAnsiTheme="minorHAnsi"/>
          <w:iCs/>
        </w:rPr>
        <w:t xml:space="preserve">if </w:t>
      </w:r>
      <w:r w:rsidRPr="009617EB">
        <w:rPr>
          <w:rFonts w:asciiTheme="minorHAnsi" w:hAnsiTheme="minorHAnsi"/>
        </w:rPr>
        <w:t>released.</w:t>
      </w:r>
      <w:r w:rsidR="004B2319" w:rsidRPr="00844C07">
        <w:rPr>
          <w:rFonts w:asciiTheme="minorHAnsi" w:hAnsiTheme="minorHAnsi"/>
        </w:rPr>
        <w:br w:type="page"/>
      </w:r>
    </w:p>
    <w:p w:rsidR="009E239D" w:rsidRPr="009E239D" w:rsidRDefault="009E239D" w:rsidP="009E239D">
      <w:pPr>
        <w:pStyle w:val="Heading1"/>
        <w:numPr>
          <w:ilvl w:val="1"/>
          <w:numId w:val="11"/>
        </w:numPr>
        <w:spacing w:after="240"/>
        <w:rPr>
          <w:rStyle w:val="Strong"/>
          <w:sz w:val="24"/>
        </w:rPr>
      </w:pPr>
      <w:r>
        <w:rPr>
          <w:rStyle w:val="Strong"/>
          <w:sz w:val="24"/>
        </w:rPr>
        <w:lastRenderedPageBreak/>
        <w:t>Public and Confidential Information</w:t>
      </w:r>
      <w:r w:rsidRPr="001E5A94">
        <w:rPr>
          <w:rStyle w:val="Strong"/>
        </w:rPr>
        <w:t xml:space="preserve"> </w:t>
      </w:r>
    </w:p>
    <w:p w:rsidR="004B2319" w:rsidRPr="00DE1574" w:rsidRDefault="004B2319" w:rsidP="00DE1574">
      <w:pPr>
        <w:pStyle w:val="BodyText"/>
        <w:spacing w:before="180" w:after="200" w:line="278" w:lineRule="auto"/>
        <w:ind w:firstLine="0"/>
        <w:jc w:val="both"/>
        <w:rPr>
          <w:sz w:val="22"/>
          <w:szCs w:val="24"/>
        </w:rPr>
      </w:pPr>
      <w:r w:rsidRPr="00DE1574">
        <w:rPr>
          <w:sz w:val="22"/>
          <w:szCs w:val="24"/>
        </w:rPr>
        <w:t>These protocols specifica</w:t>
      </w:r>
      <w:r w:rsidR="00DE1574">
        <w:rPr>
          <w:sz w:val="22"/>
          <w:szCs w:val="24"/>
        </w:rPr>
        <w:t>lly identify</w:t>
      </w:r>
      <w:r w:rsidRPr="00DE1574">
        <w:rPr>
          <w:sz w:val="22"/>
          <w:szCs w:val="24"/>
        </w:rPr>
        <w:t xml:space="preserve"> public information.  Any information </w:t>
      </w:r>
      <w:r w:rsidR="009617EB" w:rsidRPr="00DE1574">
        <w:rPr>
          <w:sz w:val="22"/>
          <w:szCs w:val="24"/>
        </w:rPr>
        <w:t>that</w:t>
      </w:r>
      <w:r w:rsidRPr="00DE1574">
        <w:rPr>
          <w:sz w:val="22"/>
          <w:szCs w:val="24"/>
        </w:rPr>
        <w:t xml:space="preserve"> is not specifically identified as public information is non-public</w:t>
      </w:r>
      <w:r w:rsidR="00844C07" w:rsidRPr="00DE1574">
        <w:rPr>
          <w:sz w:val="22"/>
          <w:szCs w:val="24"/>
        </w:rPr>
        <w:t>, or “confidential”</w:t>
      </w:r>
      <w:r w:rsidRPr="00DE1574">
        <w:rPr>
          <w:sz w:val="22"/>
          <w:szCs w:val="24"/>
        </w:rPr>
        <w:t xml:space="preserve"> information.  The</w:t>
      </w:r>
      <w:r w:rsidR="00DE1574" w:rsidRPr="00DE1574">
        <w:rPr>
          <w:sz w:val="22"/>
          <w:szCs w:val="24"/>
        </w:rPr>
        <w:t xml:space="preserve">se Communication Protocols </w:t>
      </w:r>
      <w:r w:rsidR="00DE1574">
        <w:rPr>
          <w:sz w:val="22"/>
          <w:szCs w:val="24"/>
        </w:rPr>
        <w:t>provide the procedures for the treatment and communication of</w:t>
      </w:r>
      <w:r w:rsidRPr="00DE1574">
        <w:rPr>
          <w:sz w:val="22"/>
          <w:szCs w:val="24"/>
        </w:rPr>
        <w:t xml:space="preserve"> </w:t>
      </w:r>
      <w:r w:rsidR="00844C07" w:rsidRPr="00DE1574">
        <w:rPr>
          <w:sz w:val="22"/>
          <w:szCs w:val="24"/>
        </w:rPr>
        <w:t>confidential</w:t>
      </w:r>
      <w:r w:rsidRPr="00DE1574">
        <w:rPr>
          <w:sz w:val="22"/>
          <w:szCs w:val="24"/>
        </w:rPr>
        <w:t xml:space="preserve"> information</w:t>
      </w:r>
      <w:r w:rsidR="00DE1574">
        <w:rPr>
          <w:sz w:val="22"/>
          <w:szCs w:val="24"/>
        </w:rPr>
        <w:t xml:space="preserve"> for AEP Ohio, the Auction Manager, the PUCO, and the PUCO Consul</w:t>
      </w:r>
      <w:r w:rsidR="00B75325">
        <w:rPr>
          <w:sz w:val="22"/>
          <w:szCs w:val="24"/>
        </w:rPr>
        <w:t>tant (if one is retained)</w:t>
      </w:r>
      <w:r w:rsidRPr="00DE1574">
        <w:rPr>
          <w:sz w:val="22"/>
          <w:szCs w:val="24"/>
        </w:rPr>
        <w:t>.</w:t>
      </w:r>
      <w:r w:rsidR="00B75325">
        <w:rPr>
          <w:sz w:val="22"/>
          <w:szCs w:val="24"/>
        </w:rPr>
        <w:t xml:space="preserve">  </w:t>
      </w:r>
      <w:r w:rsidR="00B75325" w:rsidRPr="00B75325">
        <w:rPr>
          <w:sz w:val="22"/>
          <w:szCs w:val="24"/>
        </w:rPr>
        <w:t>Bidders also have obligations to keep from disclosing certain information</w:t>
      </w:r>
      <w:r w:rsidR="00B75325">
        <w:rPr>
          <w:sz w:val="22"/>
          <w:szCs w:val="24"/>
        </w:rPr>
        <w:t xml:space="preserve">.  While these are discussed briefly in these protocols, the bidders’ obligations are provided in detail </w:t>
      </w:r>
      <w:r w:rsidR="00B75325" w:rsidRPr="00B75325">
        <w:rPr>
          <w:sz w:val="22"/>
          <w:szCs w:val="24"/>
        </w:rPr>
        <w:t xml:space="preserve">in the Bidding Rules.  Bidders accept and acknowledge their obligations in the Part 1 Application and the Part 2 Application.  </w:t>
      </w:r>
    </w:p>
    <w:p w:rsidR="004B2319" w:rsidRPr="00DE1574" w:rsidRDefault="004B2319" w:rsidP="00DE1574">
      <w:pPr>
        <w:pStyle w:val="BodyText"/>
        <w:spacing w:before="180" w:after="120" w:line="278" w:lineRule="auto"/>
        <w:ind w:firstLine="0"/>
        <w:jc w:val="both"/>
        <w:rPr>
          <w:sz w:val="22"/>
          <w:szCs w:val="24"/>
        </w:rPr>
      </w:pPr>
      <w:r w:rsidRPr="00DE1574">
        <w:rPr>
          <w:b/>
          <w:i/>
          <w:sz w:val="22"/>
          <w:szCs w:val="24"/>
        </w:rPr>
        <w:t>Public information</w:t>
      </w:r>
      <w:r w:rsidRPr="00DE1574">
        <w:rPr>
          <w:sz w:val="22"/>
          <w:szCs w:val="24"/>
        </w:rPr>
        <w:t xml:space="preserve"> is defined as any information to which all parties concerned with the auction process (i.e., potential and actual bidders, AEP Ohio, PUCO, PUCO Consultant</w:t>
      </w:r>
      <w:r w:rsidR="009617EB" w:rsidRPr="00DE1574">
        <w:rPr>
          <w:sz w:val="22"/>
          <w:szCs w:val="24"/>
        </w:rPr>
        <w:t xml:space="preserve"> </w:t>
      </w:r>
      <w:r w:rsidR="00530DDA">
        <w:rPr>
          <w:rStyle w:val="CharacterStyle3"/>
          <w:sz w:val="22"/>
          <w:szCs w:val="22"/>
        </w:rPr>
        <w:t>(if one is retained)</w:t>
      </w:r>
      <w:r w:rsidRPr="00DE1574">
        <w:rPr>
          <w:sz w:val="22"/>
          <w:szCs w:val="24"/>
        </w:rPr>
        <w:t>, the public</w:t>
      </w:r>
      <w:r w:rsidR="009617EB" w:rsidRPr="00DE1574">
        <w:rPr>
          <w:sz w:val="22"/>
          <w:szCs w:val="24"/>
        </w:rPr>
        <w:t>,</w:t>
      </w:r>
      <w:r w:rsidRPr="00DE1574">
        <w:rPr>
          <w:sz w:val="22"/>
          <w:szCs w:val="24"/>
        </w:rPr>
        <w:t xml:space="preserve"> a</w:t>
      </w:r>
      <w:r w:rsidR="009617EB" w:rsidRPr="00DE1574">
        <w:rPr>
          <w:sz w:val="22"/>
          <w:szCs w:val="24"/>
        </w:rPr>
        <w:t xml:space="preserve">nd the media) can have access.  </w:t>
      </w:r>
      <w:r w:rsidRPr="009617EB">
        <w:rPr>
          <w:sz w:val="22"/>
          <w:szCs w:val="24"/>
        </w:rPr>
        <w:t>Public information includes:</w:t>
      </w:r>
    </w:p>
    <w:p w:rsidR="004B2319" w:rsidRPr="009617EB" w:rsidRDefault="004B2319" w:rsidP="00DE1574">
      <w:pPr>
        <w:pStyle w:val="BodyText"/>
        <w:numPr>
          <w:ilvl w:val="0"/>
          <w:numId w:val="12"/>
        </w:numPr>
        <w:spacing w:after="0" w:line="384" w:lineRule="auto"/>
        <w:jc w:val="both"/>
        <w:rPr>
          <w:sz w:val="22"/>
          <w:szCs w:val="24"/>
        </w:rPr>
      </w:pPr>
      <w:r w:rsidRPr="009617EB">
        <w:rPr>
          <w:sz w:val="22"/>
          <w:szCs w:val="24"/>
        </w:rPr>
        <w:t>FAQs;</w:t>
      </w:r>
    </w:p>
    <w:p w:rsidR="004B2319" w:rsidRPr="009617EB" w:rsidRDefault="00844C07" w:rsidP="00844C07">
      <w:pPr>
        <w:pStyle w:val="BodyText"/>
        <w:numPr>
          <w:ilvl w:val="0"/>
          <w:numId w:val="12"/>
        </w:numPr>
        <w:spacing w:after="0" w:line="384" w:lineRule="auto"/>
        <w:jc w:val="both"/>
        <w:rPr>
          <w:sz w:val="22"/>
          <w:szCs w:val="24"/>
        </w:rPr>
      </w:pPr>
      <w:r w:rsidRPr="009617EB">
        <w:rPr>
          <w:sz w:val="22"/>
          <w:szCs w:val="24"/>
        </w:rPr>
        <w:t>Bidding Rules</w:t>
      </w:r>
      <w:r w:rsidR="004B2319" w:rsidRPr="009617EB">
        <w:rPr>
          <w:sz w:val="22"/>
          <w:szCs w:val="24"/>
        </w:rPr>
        <w:t>;</w:t>
      </w:r>
    </w:p>
    <w:p w:rsidR="004B2319" w:rsidRPr="009617EB" w:rsidRDefault="004B2319" w:rsidP="00844C07">
      <w:pPr>
        <w:pStyle w:val="BodyText"/>
        <w:numPr>
          <w:ilvl w:val="0"/>
          <w:numId w:val="12"/>
        </w:numPr>
        <w:spacing w:after="0" w:line="384" w:lineRule="auto"/>
        <w:jc w:val="both"/>
        <w:rPr>
          <w:sz w:val="22"/>
          <w:szCs w:val="24"/>
        </w:rPr>
      </w:pPr>
      <w:r w:rsidRPr="009617EB">
        <w:rPr>
          <w:sz w:val="22"/>
          <w:szCs w:val="24"/>
        </w:rPr>
        <w:t>Announcements;</w:t>
      </w:r>
    </w:p>
    <w:p w:rsidR="004B2319" w:rsidRPr="009617EB" w:rsidRDefault="004B2319" w:rsidP="00844C07">
      <w:pPr>
        <w:pStyle w:val="BodyText"/>
        <w:numPr>
          <w:ilvl w:val="0"/>
          <w:numId w:val="12"/>
        </w:numPr>
        <w:spacing w:after="0" w:line="384" w:lineRule="auto"/>
        <w:jc w:val="both"/>
        <w:rPr>
          <w:sz w:val="22"/>
          <w:szCs w:val="24"/>
        </w:rPr>
      </w:pPr>
      <w:r w:rsidRPr="009617EB">
        <w:rPr>
          <w:sz w:val="22"/>
          <w:szCs w:val="24"/>
        </w:rPr>
        <w:t>AEP Ohio</w:t>
      </w:r>
      <w:r w:rsidR="0011705E" w:rsidRPr="009617EB">
        <w:rPr>
          <w:sz w:val="22"/>
          <w:szCs w:val="24"/>
        </w:rPr>
        <w:t>’</w:t>
      </w:r>
      <w:r w:rsidRPr="009617EB">
        <w:rPr>
          <w:sz w:val="22"/>
          <w:szCs w:val="24"/>
        </w:rPr>
        <w:t xml:space="preserve">s filings and all other documents </w:t>
      </w:r>
      <w:r w:rsidR="00844C07" w:rsidRPr="009617EB">
        <w:rPr>
          <w:sz w:val="22"/>
          <w:szCs w:val="24"/>
        </w:rPr>
        <w:t>for participation in the auctions</w:t>
      </w:r>
      <w:r w:rsidRPr="009617EB">
        <w:rPr>
          <w:sz w:val="22"/>
          <w:szCs w:val="24"/>
        </w:rPr>
        <w:t>;</w:t>
      </w:r>
    </w:p>
    <w:p w:rsidR="004B2319" w:rsidRPr="009617EB" w:rsidRDefault="004B2319" w:rsidP="00844C07">
      <w:pPr>
        <w:pStyle w:val="BodyText"/>
        <w:numPr>
          <w:ilvl w:val="0"/>
          <w:numId w:val="12"/>
        </w:numPr>
        <w:spacing w:after="0" w:line="384" w:lineRule="auto"/>
        <w:jc w:val="both"/>
        <w:rPr>
          <w:sz w:val="22"/>
          <w:szCs w:val="24"/>
        </w:rPr>
      </w:pPr>
      <w:r w:rsidRPr="009617EB">
        <w:rPr>
          <w:sz w:val="22"/>
          <w:szCs w:val="24"/>
        </w:rPr>
        <w:t>Any documents prepared by the Auction Manager that summarize AEP Ohio</w:t>
      </w:r>
      <w:r w:rsidR="0011705E" w:rsidRPr="009617EB">
        <w:rPr>
          <w:sz w:val="22"/>
          <w:szCs w:val="24"/>
        </w:rPr>
        <w:t>’</w:t>
      </w:r>
      <w:r w:rsidRPr="009617EB">
        <w:rPr>
          <w:sz w:val="22"/>
          <w:szCs w:val="24"/>
        </w:rPr>
        <w:t>s filing or PUCO Order;</w:t>
      </w:r>
    </w:p>
    <w:p w:rsidR="004B2319" w:rsidRPr="009617EB" w:rsidRDefault="004B2319" w:rsidP="00844C07">
      <w:pPr>
        <w:pStyle w:val="BodyText"/>
        <w:numPr>
          <w:ilvl w:val="0"/>
          <w:numId w:val="12"/>
        </w:numPr>
        <w:spacing w:after="0" w:line="384" w:lineRule="auto"/>
        <w:jc w:val="both"/>
        <w:rPr>
          <w:sz w:val="22"/>
          <w:szCs w:val="24"/>
        </w:rPr>
      </w:pPr>
      <w:r w:rsidRPr="009617EB">
        <w:rPr>
          <w:sz w:val="22"/>
          <w:szCs w:val="24"/>
        </w:rPr>
        <w:t>Calendar;</w:t>
      </w:r>
    </w:p>
    <w:p w:rsidR="004B2319" w:rsidRPr="009617EB" w:rsidRDefault="004B2319" w:rsidP="00844C07">
      <w:pPr>
        <w:pStyle w:val="BodyText"/>
        <w:numPr>
          <w:ilvl w:val="0"/>
          <w:numId w:val="12"/>
        </w:numPr>
        <w:spacing w:after="0" w:line="384" w:lineRule="auto"/>
        <w:jc w:val="both"/>
        <w:rPr>
          <w:sz w:val="22"/>
          <w:szCs w:val="24"/>
        </w:rPr>
      </w:pPr>
      <w:r w:rsidRPr="009617EB">
        <w:rPr>
          <w:sz w:val="22"/>
          <w:szCs w:val="24"/>
        </w:rPr>
        <w:t xml:space="preserve">Master </w:t>
      </w:r>
      <w:r w:rsidR="00D077E5" w:rsidRPr="009617EB">
        <w:rPr>
          <w:sz w:val="22"/>
          <w:szCs w:val="24"/>
        </w:rPr>
        <w:t xml:space="preserve">Energy </w:t>
      </w:r>
      <w:r w:rsidRPr="009617EB">
        <w:rPr>
          <w:sz w:val="22"/>
          <w:szCs w:val="24"/>
        </w:rPr>
        <w:t xml:space="preserve">Supply </w:t>
      </w:r>
      <w:r w:rsidR="00844C07" w:rsidRPr="009617EB">
        <w:rPr>
          <w:sz w:val="22"/>
          <w:szCs w:val="24"/>
        </w:rPr>
        <w:t>Agreement</w:t>
      </w:r>
      <w:r w:rsidRPr="009617EB">
        <w:rPr>
          <w:sz w:val="22"/>
          <w:szCs w:val="24"/>
        </w:rPr>
        <w:t xml:space="preserve">; </w:t>
      </w:r>
    </w:p>
    <w:p w:rsidR="000C0E07" w:rsidRPr="000C0E07" w:rsidRDefault="00CB04FA" w:rsidP="000C0E07">
      <w:pPr>
        <w:pStyle w:val="BodyText"/>
        <w:numPr>
          <w:ilvl w:val="0"/>
          <w:numId w:val="12"/>
        </w:numPr>
        <w:spacing w:after="0" w:line="384" w:lineRule="auto"/>
        <w:jc w:val="both"/>
        <w:rPr>
          <w:sz w:val="22"/>
          <w:szCs w:val="24"/>
        </w:rPr>
      </w:pPr>
      <w:r>
        <w:rPr>
          <w:sz w:val="22"/>
          <w:szCs w:val="24"/>
        </w:rPr>
        <w:t>Standard form of the</w:t>
      </w:r>
      <w:r w:rsidR="004B2319" w:rsidRPr="009617EB">
        <w:rPr>
          <w:sz w:val="22"/>
          <w:szCs w:val="24"/>
        </w:rPr>
        <w:t xml:space="preserve"> credit documents</w:t>
      </w:r>
      <w:r>
        <w:rPr>
          <w:sz w:val="22"/>
          <w:szCs w:val="24"/>
        </w:rPr>
        <w:t xml:space="preserve"> and acceptable modifications to the standard forms</w:t>
      </w:r>
      <w:r w:rsidR="004B2319" w:rsidRPr="009617EB">
        <w:rPr>
          <w:sz w:val="22"/>
          <w:szCs w:val="24"/>
        </w:rPr>
        <w:t>;</w:t>
      </w:r>
    </w:p>
    <w:p w:rsidR="004B2319" w:rsidRPr="009617EB" w:rsidRDefault="004B2319" w:rsidP="00844C07">
      <w:pPr>
        <w:pStyle w:val="BodyText"/>
        <w:numPr>
          <w:ilvl w:val="0"/>
          <w:numId w:val="12"/>
        </w:numPr>
        <w:spacing w:after="0" w:line="384" w:lineRule="auto"/>
        <w:jc w:val="both"/>
        <w:rPr>
          <w:sz w:val="22"/>
          <w:szCs w:val="24"/>
        </w:rPr>
      </w:pPr>
      <w:r w:rsidRPr="009617EB">
        <w:rPr>
          <w:sz w:val="22"/>
          <w:szCs w:val="24"/>
        </w:rPr>
        <w:t>Application Forms (blank);</w:t>
      </w:r>
    </w:p>
    <w:p w:rsidR="004B2319" w:rsidRPr="009617EB" w:rsidRDefault="004B2319" w:rsidP="00844C07">
      <w:pPr>
        <w:pStyle w:val="BodyText"/>
        <w:numPr>
          <w:ilvl w:val="0"/>
          <w:numId w:val="12"/>
        </w:numPr>
        <w:spacing w:after="0" w:line="384" w:lineRule="auto"/>
        <w:jc w:val="both"/>
        <w:rPr>
          <w:sz w:val="22"/>
          <w:szCs w:val="24"/>
        </w:rPr>
      </w:pPr>
      <w:r w:rsidRPr="009617EB">
        <w:rPr>
          <w:sz w:val="22"/>
          <w:szCs w:val="24"/>
        </w:rPr>
        <w:t>Contents of the Data Room;</w:t>
      </w:r>
    </w:p>
    <w:p w:rsidR="000C5653" w:rsidRPr="009617EB" w:rsidRDefault="004B2319" w:rsidP="00844C07">
      <w:pPr>
        <w:pStyle w:val="BodyText"/>
        <w:numPr>
          <w:ilvl w:val="0"/>
          <w:numId w:val="12"/>
        </w:numPr>
        <w:spacing w:after="0" w:line="384" w:lineRule="auto"/>
        <w:jc w:val="both"/>
        <w:rPr>
          <w:sz w:val="22"/>
          <w:szCs w:val="24"/>
        </w:rPr>
      </w:pPr>
      <w:r w:rsidRPr="009617EB">
        <w:rPr>
          <w:sz w:val="22"/>
          <w:szCs w:val="24"/>
        </w:rPr>
        <w:t xml:space="preserve">Information provided at </w:t>
      </w:r>
      <w:r w:rsidR="00E9063F" w:rsidRPr="009617EB">
        <w:rPr>
          <w:sz w:val="22"/>
          <w:szCs w:val="24"/>
        </w:rPr>
        <w:t>bidder</w:t>
      </w:r>
      <w:r w:rsidR="00844C07" w:rsidRPr="009617EB">
        <w:rPr>
          <w:sz w:val="22"/>
          <w:szCs w:val="24"/>
        </w:rPr>
        <w:t xml:space="preserve"> information s</w:t>
      </w:r>
      <w:r w:rsidRPr="009617EB">
        <w:rPr>
          <w:sz w:val="22"/>
          <w:szCs w:val="24"/>
        </w:rPr>
        <w:t>essions;</w:t>
      </w:r>
    </w:p>
    <w:p w:rsidR="00D077E5" w:rsidRPr="009617EB" w:rsidRDefault="009617EB" w:rsidP="00844C07">
      <w:pPr>
        <w:pStyle w:val="BodyText"/>
        <w:numPr>
          <w:ilvl w:val="0"/>
          <w:numId w:val="12"/>
        </w:numPr>
        <w:spacing w:after="0" w:line="384" w:lineRule="auto"/>
        <w:jc w:val="both"/>
        <w:rPr>
          <w:sz w:val="22"/>
          <w:szCs w:val="24"/>
        </w:rPr>
      </w:pPr>
      <w:r>
        <w:rPr>
          <w:sz w:val="22"/>
          <w:szCs w:val="24"/>
        </w:rPr>
        <w:t>Comments</w:t>
      </w:r>
      <w:r w:rsidR="00D077E5" w:rsidRPr="009617EB">
        <w:rPr>
          <w:sz w:val="22"/>
          <w:szCs w:val="24"/>
        </w:rPr>
        <w:t xml:space="preserve"> submitted during the stakeholder process</w:t>
      </w:r>
      <w:r>
        <w:rPr>
          <w:sz w:val="22"/>
          <w:szCs w:val="24"/>
        </w:rPr>
        <w:t>;</w:t>
      </w:r>
    </w:p>
    <w:p w:rsidR="00B424FC" w:rsidRDefault="004B2319" w:rsidP="00844C07">
      <w:pPr>
        <w:pStyle w:val="BodyText"/>
        <w:numPr>
          <w:ilvl w:val="0"/>
          <w:numId w:val="12"/>
        </w:numPr>
        <w:spacing w:after="0" w:line="384" w:lineRule="auto"/>
        <w:jc w:val="both"/>
        <w:rPr>
          <w:sz w:val="22"/>
          <w:szCs w:val="24"/>
        </w:rPr>
      </w:pPr>
      <w:r w:rsidRPr="009617EB">
        <w:rPr>
          <w:sz w:val="22"/>
          <w:szCs w:val="24"/>
        </w:rPr>
        <w:t>T</w:t>
      </w:r>
      <w:r w:rsidR="006F3B24" w:rsidRPr="009617EB">
        <w:rPr>
          <w:sz w:val="22"/>
          <w:szCs w:val="24"/>
        </w:rPr>
        <w:t>ranche target</w:t>
      </w:r>
      <w:r w:rsidRPr="009617EB">
        <w:rPr>
          <w:sz w:val="22"/>
          <w:szCs w:val="24"/>
        </w:rPr>
        <w:t xml:space="preserve">, minimum and maximum starting prices, </w:t>
      </w:r>
      <w:r w:rsidR="006F3B24" w:rsidRPr="009617EB">
        <w:rPr>
          <w:sz w:val="22"/>
          <w:szCs w:val="24"/>
        </w:rPr>
        <w:t>load</w:t>
      </w:r>
      <w:r w:rsidRPr="009617EB">
        <w:rPr>
          <w:sz w:val="22"/>
          <w:szCs w:val="24"/>
        </w:rPr>
        <w:t xml:space="preserve"> caps</w:t>
      </w:r>
      <w:r w:rsidR="00B424FC">
        <w:rPr>
          <w:sz w:val="22"/>
          <w:szCs w:val="24"/>
        </w:rPr>
        <w:t>, credit-based tranche caps</w:t>
      </w:r>
      <w:r w:rsidRPr="009617EB">
        <w:rPr>
          <w:sz w:val="22"/>
          <w:szCs w:val="24"/>
        </w:rPr>
        <w:t>;</w:t>
      </w:r>
    </w:p>
    <w:p w:rsidR="00106225" w:rsidRPr="009617EB" w:rsidRDefault="00B424FC" w:rsidP="00844C07">
      <w:pPr>
        <w:pStyle w:val="BodyText"/>
        <w:numPr>
          <w:ilvl w:val="0"/>
          <w:numId w:val="12"/>
        </w:numPr>
        <w:spacing w:after="0" w:line="384" w:lineRule="auto"/>
        <w:jc w:val="both"/>
        <w:rPr>
          <w:sz w:val="22"/>
          <w:szCs w:val="24"/>
        </w:rPr>
      </w:pPr>
      <w:r>
        <w:rPr>
          <w:sz w:val="22"/>
          <w:szCs w:val="24"/>
        </w:rPr>
        <w:t xml:space="preserve">Seasonal Billing Factors; </w:t>
      </w:r>
    </w:p>
    <w:p w:rsidR="004B2319" w:rsidRPr="009617EB" w:rsidRDefault="004B2319" w:rsidP="00844C07">
      <w:pPr>
        <w:pStyle w:val="BodyText"/>
        <w:numPr>
          <w:ilvl w:val="0"/>
          <w:numId w:val="12"/>
        </w:numPr>
        <w:spacing w:after="0" w:line="384" w:lineRule="auto"/>
        <w:jc w:val="both"/>
        <w:rPr>
          <w:sz w:val="22"/>
          <w:szCs w:val="24"/>
        </w:rPr>
      </w:pPr>
      <w:r w:rsidRPr="009617EB">
        <w:rPr>
          <w:sz w:val="22"/>
          <w:szCs w:val="24"/>
        </w:rPr>
        <w:t xml:space="preserve">Any information that the </w:t>
      </w:r>
      <w:r w:rsidR="00283275" w:rsidRPr="009617EB">
        <w:rPr>
          <w:sz w:val="22"/>
          <w:szCs w:val="24"/>
        </w:rPr>
        <w:t>PUCO</w:t>
      </w:r>
      <w:r w:rsidRPr="009617EB">
        <w:rPr>
          <w:sz w:val="22"/>
          <w:szCs w:val="24"/>
        </w:rPr>
        <w:t xml:space="preserve"> has publicly released or that the </w:t>
      </w:r>
      <w:r w:rsidR="00283275" w:rsidRPr="009617EB">
        <w:rPr>
          <w:sz w:val="22"/>
          <w:szCs w:val="24"/>
        </w:rPr>
        <w:t xml:space="preserve">PUCO </w:t>
      </w:r>
      <w:r w:rsidRPr="009617EB">
        <w:rPr>
          <w:sz w:val="22"/>
          <w:szCs w:val="24"/>
        </w:rPr>
        <w:t xml:space="preserve">requests be released by the Auction Manager or </w:t>
      </w:r>
      <w:r w:rsidR="000C5653">
        <w:rPr>
          <w:sz w:val="22"/>
          <w:szCs w:val="24"/>
        </w:rPr>
        <w:t xml:space="preserve">by </w:t>
      </w:r>
      <w:r w:rsidRPr="009617EB">
        <w:rPr>
          <w:sz w:val="22"/>
          <w:szCs w:val="24"/>
        </w:rPr>
        <w:t xml:space="preserve">the </w:t>
      </w:r>
      <w:r w:rsidR="00283275" w:rsidRPr="009617EB">
        <w:rPr>
          <w:sz w:val="22"/>
          <w:szCs w:val="24"/>
        </w:rPr>
        <w:t>PUCO Consultant</w:t>
      </w:r>
      <w:r w:rsidR="00355E62">
        <w:rPr>
          <w:sz w:val="22"/>
          <w:szCs w:val="24"/>
        </w:rPr>
        <w:t xml:space="preserve"> </w:t>
      </w:r>
      <w:r w:rsidR="00355E62">
        <w:rPr>
          <w:rStyle w:val="CharacterStyle3"/>
          <w:sz w:val="22"/>
          <w:szCs w:val="22"/>
        </w:rPr>
        <w:t>(if one is retained)</w:t>
      </w:r>
      <w:r w:rsidRPr="009617EB">
        <w:rPr>
          <w:sz w:val="22"/>
          <w:szCs w:val="24"/>
        </w:rPr>
        <w:t>; and</w:t>
      </w:r>
    </w:p>
    <w:p w:rsidR="004B2319" w:rsidRPr="009617EB" w:rsidRDefault="004B2319" w:rsidP="00844C07">
      <w:pPr>
        <w:pStyle w:val="BodyText"/>
        <w:numPr>
          <w:ilvl w:val="0"/>
          <w:numId w:val="12"/>
        </w:numPr>
        <w:spacing w:after="0" w:line="384" w:lineRule="auto"/>
        <w:jc w:val="both"/>
        <w:rPr>
          <w:sz w:val="22"/>
          <w:szCs w:val="24"/>
        </w:rPr>
      </w:pPr>
      <w:r w:rsidRPr="009617EB">
        <w:rPr>
          <w:sz w:val="22"/>
          <w:szCs w:val="24"/>
        </w:rPr>
        <w:t>Any information that a bidder make</w:t>
      </w:r>
      <w:r w:rsidR="009617EB">
        <w:rPr>
          <w:sz w:val="22"/>
          <w:szCs w:val="24"/>
        </w:rPr>
        <w:t>s</w:t>
      </w:r>
      <w:r w:rsidRPr="009617EB">
        <w:rPr>
          <w:sz w:val="22"/>
          <w:szCs w:val="24"/>
        </w:rPr>
        <w:t xml:space="preserve"> public</w:t>
      </w:r>
      <w:r w:rsidR="009617EB">
        <w:rPr>
          <w:sz w:val="22"/>
          <w:szCs w:val="24"/>
        </w:rPr>
        <w:t>, consistent with the Bidding Rules and the bidder’s undertakings under the Part 1 and Part 2 Application process,</w:t>
      </w:r>
      <w:r w:rsidRPr="009617EB">
        <w:rPr>
          <w:sz w:val="22"/>
          <w:szCs w:val="24"/>
        </w:rPr>
        <w:t xml:space="preserve"> regarding its own participation in the auction.</w:t>
      </w:r>
    </w:p>
    <w:p w:rsidR="009617EB" w:rsidRPr="00B654B2" w:rsidRDefault="00CB04FA" w:rsidP="00B654B2">
      <w:pPr>
        <w:pStyle w:val="BodyText"/>
        <w:spacing w:before="180" w:after="200" w:line="278" w:lineRule="auto"/>
        <w:ind w:firstLine="0"/>
        <w:jc w:val="both"/>
        <w:rPr>
          <w:sz w:val="22"/>
          <w:szCs w:val="24"/>
        </w:rPr>
      </w:pPr>
      <w:r w:rsidRPr="00B654B2">
        <w:rPr>
          <w:sz w:val="22"/>
          <w:szCs w:val="24"/>
        </w:rPr>
        <w:lastRenderedPageBreak/>
        <w:t xml:space="preserve">Items that are not on this list and items that are not specifically identified in the Bidding Rules or </w:t>
      </w:r>
      <w:r w:rsidR="00B654B2">
        <w:rPr>
          <w:sz w:val="22"/>
          <w:szCs w:val="24"/>
        </w:rPr>
        <w:t xml:space="preserve">in </w:t>
      </w:r>
      <w:r w:rsidRPr="00B654B2">
        <w:rPr>
          <w:sz w:val="22"/>
          <w:szCs w:val="24"/>
        </w:rPr>
        <w:t>the</w:t>
      </w:r>
      <w:r w:rsidR="00B654B2">
        <w:rPr>
          <w:sz w:val="22"/>
          <w:szCs w:val="24"/>
        </w:rPr>
        <w:t>se</w:t>
      </w:r>
      <w:r w:rsidRPr="00B654B2">
        <w:rPr>
          <w:sz w:val="22"/>
          <w:szCs w:val="24"/>
        </w:rPr>
        <w:t xml:space="preserve"> Communications </w:t>
      </w:r>
      <w:r w:rsidR="00B654B2" w:rsidRPr="00B654B2">
        <w:rPr>
          <w:sz w:val="22"/>
          <w:szCs w:val="24"/>
        </w:rPr>
        <w:t xml:space="preserve">Protocols as confidential are to be considered confidential unless the Auction Manager determines that the information may be made public without impairing the integrity of current or future competitive bidding processes, without impairing the ability of AEP Ohio to hold future competitive bidding processes, and without harming consumers or bidders.  </w:t>
      </w:r>
      <w:r w:rsidR="009617EB" w:rsidRPr="00B654B2">
        <w:rPr>
          <w:sz w:val="22"/>
          <w:szCs w:val="24"/>
        </w:rPr>
        <w:t>Public information is posted to the CBP website, the PJM website, AEP</w:t>
      </w:r>
      <w:r w:rsidR="00B654B2" w:rsidRPr="00B654B2">
        <w:rPr>
          <w:sz w:val="22"/>
          <w:szCs w:val="24"/>
        </w:rPr>
        <w:t xml:space="preserve"> Ohio</w:t>
      </w:r>
      <w:r w:rsidR="009617EB" w:rsidRPr="00B654B2">
        <w:rPr>
          <w:sz w:val="22"/>
          <w:szCs w:val="24"/>
        </w:rPr>
        <w:t>’s websites, or the PUCO website.</w:t>
      </w:r>
    </w:p>
    <w:p w:rsidR="004B2319" w:rsidRPr="009617EB" w:rsidRDefault="004B2319" w:rsidP="00B654B2">
      <w:pPr>
        <w:pStyle w:val="BodyText"/>
        <w:spacing w:before="180" w:after="200" w:line="278" w:lineRule="auto"/>
        <w:ind w:firstLine="0"/>
        <w:jc w:val="both"/>
        <w:rPr>
          <w:sz w:val="22"/>
          <w:szCs w:val="24"/>
        </w:rPr>
      </w:pPr>
      <w:r w:rsidRPr="009617EB">
        <w:rPr>
          <w:sz w:val="22"/>
          <w:szCs w:val="24"/>
        </w:rPr>
        <w:t xml:space="preserve">Parties to these protocols may discuss this public information with others and/or refer others to the </w:t>
      </w:r>
      <w:r w:rsidR="00283275" w:rsidRPr="009617EB">
        <w:rPr>
          <w:sz w:val="22"/>
          <w:szCs w:val="24"/>
        </w:rPr>
        <w:t xml:space="preserve">CBP </w:t>
      </w:r>
      <w:r w:rsidR="006F3B24" w:rsidRPr="009617EB">
        <w:rPr>
          <w:sz w:val="22"/>
          <w:szCs w:val="24"/>
        </w:rPr>
        <w:t>website</w:t>
      </w:r>
      <w:r w:rsidRPr="009617EB">
        <w:rPr>
          <w:sz w:val="22"/>
          <w:szCs w:val="24"/>
        </w:rPr>
        <w:t>.  Howeve</w:t>
      </w:r>
      <w:r w:rsidR="00844C07" w:rsidRPr="009617EB">
        <w:rPr>
          <w:sz w:val="22"/>
          <w:szCs w:val="24"/>
        </w:rPr>
        <w:t>r, any question from potential</w:t>
      </w:r>
      <w:r w:rsidRPr="009617EB">
        <w:rPr>
          <w:sz w:val="22"/>
          <w:szCs w:val="24"/>
        </w:rPr>
        <w:t xml:space="preserve"> bidders, even if the question concerns public information, must be referred to the Auction Manager </w:t>
      </w:r>
      <w:r w:rsidR="00844C07" w:rsidRPr="009617EB">
        <w:rPr>
          <w:sz w:val="22"/>
          <w:szCs w:val="24"/>
        </w:rPr>
        <w:t>in keeping with the guiding principle that the Auction Manager serves as the single point of contact for bidders</w:t>
      </w:r>
      <w:r w:rsidRPr="009617EB">
        <w:rPr>
          <w:sz w:val="22"/>
          <w:szCs w:val="24"/>
        </w:rPr>
        <w:t xml:space="preserve">. </w:t>
      </w:r>
    </w:p>
    <w:p w:rsidR="004B2319" w:rsidRPr="009617EB" w:rsidRDefault="004B2319" w:rsidP="00B654B2">
      <w:pPr>
        <w:pStyle w:val="BodyText"/>
        <w:spacing w:before="180" w:after="120" w:line="278" w:lineRule="auto"/>
        <w:ind w:firstLine="0"/>
        <w:jc w:val="both"/>
        <w:rPr>
          <w:sz w:val="22"/>
          <w:szCs w:val="24"/>
        </w:rPr>
      </w:pPr>
      <w:r w:rsidRPr="009617EB">
        <w:rPr>
          <w:sz w:val="22"/>
          <w:szCs w:val="24"/>
        </w:rPr>
        <w:t xml:space="preserve">The treatment and </w:t>
      </w:r>
      <w:r w:rsidR="00DE1574">
        <w:rPr>
          <w:sz w:val="22"/>
          <w:szCs w:val="24"/>
        </w:rPr>
        <w:t xml:space="preserve">restrictions on the </w:t>
      </w:r>
      <w:r w:rsidRPr="009617EB">
        <w:rPr>
          <w:sz w:val="22"/>
          <w:szCs w:val="24"/>
        </w:rPr>
        <w:t xml:space="preserve">communication of </w:t>
      </w:r>
      <w:r w:rsidR="00DE1574">
        <w:rPr>
          <w:sz w:val="22"/>
          <w:szCs w:val="24"/>
        </w:rPr>
        <w:t>confidential</w:t>
      </w:r>
      <w:r w:rsidRPr="009617EB">
        <w:rPr>
          <w:sz w:val="22"/>
          <w:szCs w:val="24"/>
        </w:rPr>
        <w:t xml:space="preserve"> information </w:t>
      </w:r>
      <w:r w:rsidR="00DE1574">
        <w:rPr>
          <w:sz w:val="22"/>
          <w:szCs w:val="24"/>
        </w:rPr>
        <w:t xml:space="preserve">is discussed in the remainder of these protocols.  </w:t>
      </w:r>
      <w:r w:rsidRPr="009617EB">
        <w:rPr>
          <w:sz w:val="22"/>
          <w:szCs w:val="24"/>
        </w:rPr>
        <w:t xml:space="preserve">Examples of </w:t>
      </w:r>
      <w:r w:rsidR="00844C07" w:rsidRPr="009617EB">
        <w:rPr>
          <w:sz w:val="22"/>
          <w:szCs w:val="24"/>
        </w:rPr>
        <w:t>confidential</w:t>
      </w:r>
      <w:r w:rsidRPr="009617EB">
        <w:rPr>
          <w:sz w:val="22"/>
          <w:szCs w:val="24"/>
        </w:rPr>
        <w:t xml:space="preserve"> information include:</w:t>
      </w:r>
    </w:p>
    <w:p w:rsidR="004B2319" w:rsidRPr="009617EB" w:rsidRDefault="004B2319" w:rsidP="00B654B2">
      <w:pPr>
        <w:pStyle w:val="BodyText"/>
        <w:numPr>
          <w:ilvl w:val="0"/>
          <w:numId w:val="13"/>
        </w:numPr>
        <w:spacing w:after="120" w:line="384" w:lineRule="auto"/>
        <w:jc w:val="both"/>
        <w:rPr>
          <w:sz w:val="22"/>
          <w:szCs w:val="24"/>
        </w:rPr>
      </w:pPr>
      <w:r w:rsidRPr="009617EB">
        <w:rPr>
          <w:sz w:val="22"/>
          <w:szCs w:val="24"/>
        </w:rPr>
        <w:t xml:space="preserve">The identity of a party asking </w:t>
      </w:r>
      <w:r w:rsidR="00A84C5B" w:rsidRPr="009617EB">
        <w:rPr>
          <w:sz w:val="22"/>
          <w:szCs w:val="24"/>
        </w:rPr>
        <w:t>question regarding the auctions</w:t>
      </w:r>
      <w:r w:rsidRPr="009617EB">
        <w:rPr>
          <w:sz w:val="22"/>
          <w:szCs w:val="24"/>
        </w:rPr>
        <w:t>;</w:t>
      </w:r>
    </w:p>
    <w:p w:rsidR="004B2319" w:rsidRPr="009617EB" w:rsidRDefault="004B2319" w:rsidP="00B654B2">
      <w:pPr>
        <w:pStyle w:val="BodyText"/>
        <w:numPr>
          <w:ilvl w:val="0"/>
          <w:numId w:val="13"/>
        </w:numPr>
        <w:spacing w:after="120" w:line="384" w:lineRule="auto"/>
        <w:jc w:val="both"/>
        <w:rPr>
          <w:sz w:val="22"/>
          <w:szCs w:val="24"/>
        </w:rPr>
      </w:pPr>
      <w:r w:rsidRPr="009617EB">
        <w:rPr>
          <w:sz w:val="22"/>
          <w:szCs w:val="24"/>
        </w:rPr>
        <w:t>All information provided on bidder applications;</w:t>
      </w:r>
    </w:p>
    <w:p w:rsidR="004B2319" w:rsidRPr="009617EB" w:rsidRDefault="004B2319" w:rsidP="00B654B2">
      <w:pPr>
        <w:pStyle w:val="BodyText"/>
        <w:numPr>
          <w:ilvl w:val="0"/>
          <w:numId w:val="13"/>
        </w:numPr>
        <w:spacing w:after="120" w:line="384" w:lineRule="auto"/>
        <w:jc w:val="both"/>
        <w:rPr>
          <w:sz w:val="22"/>
          <w:szCs w:val="24"/>
        </w:rPr>
      </w:pPr>
      <w:r w:rsidRPr="009617EB">
        <w:rPr>
          <w:sz w:val="22"/>
          <w:szCs w:val="24"/>
        </w:rPr>
        <w:t>Aggregate and individual bidder eligibility;</w:t>
      </w:r>
    </w:p>
    <w:p w:rsidR="004B2319" w:rsidRPr="009617EB" w:rsidRDefault="00A84C5B" w:rsidP="00B654B2">
      <w:pPr>
        <w:pStyle w:val="BodyText"/>
        <w:numPr>
          <w:ilvl w:val="0"/>
          <w:numId w:val="13"/>
        </w:numPr>
        <w:spacing w:after="120" w:line="384" w:lineRule="auto"/>
        <w:jc w:val="both"/>
        <w:rPr>
          <w:sz w:val="22"/>
          <w:szCs w:val="24"/>
        </w:rPr>
      </w:pPr>
      <w:r w:rsidRPr="009617EB">
        <w:rPr>
          <w:sz w:val="22"/>
          <w:szCs w:val="24"/>
        </w:rPr>
        <w:t>Starting price</w:t>
      </w:r>
      <w:r w:rsidR="004B2319" w:rsidRPr="009617EB">
        <w:rPr>
          <w:sz w:val="22"/>
          <w:szCs w:val="24"/>
        </w:rPr>
        <w:t>;</w:t>
      </w:r>
    </w:p>
    <w:p w:rsidR="004B2319" w:rsidRPr="009617EB" w:rsidRDefault="004B2319" w:rsidP="00B654B2">
      <w:pPr>
        <w:pStyle w:val="BodyText"/>
        <w:numPr>
          <w:ilvl w:val="0"/>
          <w:numId w:val="13"/>
        </w:numPr>
        <w:spacing w:after="120" w:line="384" w:lineRule="auto"/>
        <w:jc w:val="both"/>
        <w:rPr>
          <w:sz w:val="22"/>
          <w:szCs w:val="24"/>
        </w:rPr>
      </w:pPr>
      <w:r w:rsidRPr="009617EB">
        <w:rPr>
          <w:sz w:val="22"/>
          <w:szCs w:val="24"/>
        </w:rPr>
        <w:t>Round results and bids by round, as well as any other auction results derived therefrom;</w:t>
      </w:r>
    </w:p>
    <w:p w:rsidR="004B2319" w:rsidRPr="009617EB" w:rsidRDefault="004B2319" w:rsidP="00B654B2">
      <w:pPr>
        <w:pStyle w:val="BodyText"/>
        <w:numPr>
          <w:ilvl w:val="0"/>
          <w:numId w:val="13"/>
        </w:numPr>
        <w:spacing w:after="120" w:line="384" w:lineRule="auto"/>
        <w:jc w:val="both"/>
        <w:rPr>
          <w:sz w:val="22"/>
          <w:szCs w:val="24"/>
        </w:rPr>
      </w:pPr>
      <w:r w:rsidRPr="009617EB">
        <w:rPr>
          <w:sz w:val="22"/>
          <w:szCs w:val="24"/>
        </w:rPr>
        <w:t>The status of the auction;</w:t>
      </w:r>
    </w:p>
    <w:p w:rsidR="004B2319" w:rsidRPr="009617EB" w:rsidRDefault="004B2319" w:rsidP="00B654B2">
      <w:pPr>
        <w:pStyle w:val="BodyText"/>
        <w:numPr>
          <w:ilvl w:val="0"/>
          <w:numId w:val="13"/>
        </w:numPr>
        <w:spacing w:after="120" w:line="384" w:lineRule="auto"/>
        <w:jc w:val="both"/>
        <w:rPr>
          <w:sz w:val="22"/>
          <w:szCs w:val="24"/>
        </w:rPr>
      </w:pPr>
      <w:r w:rsidRPr="009617EB">
        <w:rPr>
          <w:sz w:val="22"/>
          <w:szCs w:val="24"/>
        </w:rPr>
        <w:t>The status of participation of any bidder; and</w:t>
      </w:r>
    </w:p>
    <w:p w:rsidR="004B2319" w:rsidRPr="009617EB" w:rsidRDefault="004B2319" w:rsidP="00A84C5B">
      <w:pPr>
        <w:pStyle w:val="BodyText"/>
        <w:numPr>
          <w:ilvl w:val="0"/>
          <w:numId w:val="13"/>
        </w:numPr>
        <w:spacing w:after="120" w:line="384" w:lineRule="auto"/>
        <w:jc w:val="both"/>
        <w:rPr>
          <w:sz w:val="22"/>
          <w:szCs w:val="24"/>
        </w:rPr>
      </w:pPr>
      <w:r w:rsidRPr="009617EB">
        <w:rPr>
          <w:sz w:val="22"/>
          <w:szCs w:val="24"/>
        </w:rPr>
        <w:t>Information provided by bidders to the Auction Manager exclusive of such information available from publicly available documents.</w:t>
      </w:r>
    </w:p>
    <w:p w:rsidR="009165C9" w:rsidRPr="009617EB" w:rsidRDefault="009E239D" w:rsidP="009165C9">
      <w:pPr>
        <w:pStyle w:val="Heading1"/>
        <w:numPr>
          <w:ilvl w:val="1"/>
          <w:numId w:val="11"/>
        </w:numPr>
        <w:spacing w:before="0" w:after="240"/>
        <w:rPr>
          <w:rStyle w:val="Strong"/>
          <w:b/>
          <w:bCs/>
        </w:rPr>
      </w:pPr>
      <w:bookmarkStart w:id="5" w:name="_Toc339915371"/>
      <w:bookmarkStart w:id="6" w:name="_Toc340151801"/>
      <w:r>
        <w:rPr>
          <w:rStyle w:val="Strong"/>
          <w:sz w:val="24"/>
        </w:rPr>
        <w:t>Access to Confidential I</w:t>
      </w:r>
      <w:r w:rsidR="009165C9">
        <w:rPr>
          <w:rStyle w:val="Strong"/>
          <w:sz w:val="24"/>
        </w:rPr>
        <w:t>nformation</w:t>
      </w:r>
      <w:bookmarkEnd w:id="5"/>
      <w:bookmarkEnd w:id="6"/>
      <w:r w:rsidR="009165C9" w:rsidRPr="009617EB">
        <w:rPr>
          <w:rStyle w:val="Strong"/>
        </w:rPr>
        <w:t xml:space="preserve"> </w:t>
      </w:r>
    </w:p>
    <w:p w:rsidR="009165C9" w:rsidRDefault="009165C9" w:rsidP="009165C9">
      <w:pPr>
        <w:pStyle w:val="BodyText"/>
        <w:spacing w:before="180" w:after="200" w:line="278" w:lineRule="auto"/>
        <w:ind w:firstLine="0"/>
        <w:jc w:val="both"/>
        <w:rPr>
          <w:sz w:val="22"/>
          <w:szCs w:val="24"/>
        </w:rPr>
      </w:pPr>
      <w:r>
        <w:rPr>
          <w:sz w:val="22"/>
          <w:szCs w:val="24"/>
        </w:rPr>
        <w:t>Under t</w:t>
      </w:r>
      <w:r w:rsidRPr="00DE1574">
        <w:rPr>
          <w:sz w:val="22"/>
          <w:szCs w:val="24"/>
        </w:rPr>
        <w:t>hese protocols</w:t>
      </w:r>
      <w:r>
        <w:rPr>
          <w:sz w:val="22"/>
          <w:szCs w:val="24"/>
        </w:rPr>
        <w:t>, an individual who is</w:t>
      </w:r>
      <w:r w:rsidRPr="009165C9">
        <w:rPr>
          <w:sz w:val="22"/>
          <w:szCs w:val="24"/>
        </w:rPr>
        <w:t xml:space="preserve"> involved with the conduct and management of the auction process and who will have access to confidential information</w:t>
      </w:r>
      <w:r>
        <w:rPr>
          <w:sz w:val="22"/>
          <w:szCs w:val="24"/>
        </w:rPr>
        <w:t>:</w:t>
      </w:r>
    </w:p>
    <w:p w:rsidR="009165C9" w:rsidRDefault="009165C9" w:rsidP="009165C9">
      <w:pPr>
        <w:pStyle w:val="BodyText"/>
        <w:numPr>
          <w:ilvl w:val="0"/>
          <w:numId w:val="15"/>
        </w:numPr>
        <w:spacing w:before="180" w:after="200" w:line="278" w:lineRule="auto"/>
        <w:jc w:val="both"/>
        <w:rPr>
          <w:sz w:val="22"/>
          <w:szCs w:val="24"/>
        </w:rPr>
      </w:pPr>
      <w:r>
        <w:rPr>
          <w:sz w:val="22"/>
          <w:szCs w:val="24"/>
        </w:rPr>
        <w:t>is provided with a copy of these protocols;</w:t>
      </w:r>
    </w:p>
    <w:p w:rsidR="000C0E07" w:rsidRDefault="000C0E07" w:rsidP="009165C9">
      <w:pPr>
        <w:pStyle w:val="BodyText"/>
        <w:numPr>
          <w:ilvl w:val="0"/>
          <w:numId w:val="15"/>
        </w:numPr>
        <w:spacing w:before="180" w:after="200" w:line="278" w:lineRule="auto"/>
        <w:jc w:val="both"/>
        <w:rPr>
          <w:sz w:val="22"/>
          <w:szCs w:val="24"/>
        </w:rPr>
      </w:pPr>
      <w:r>
        <w:rPr>
          <w:sz w:val="22"/>
          <w:szCs w:val="24"/>
        </w:rPr>
        <w:t>signs the acknowledgment and confidentiality agreement (“Acknowledgment”) attached to these protocols; and</w:t>
      </w:r>
    </w:p>
    <w:p w:rsidR="000C0E07" w:rsidRDefault="000C0E07" w:rsidP="009165C9">
      <w:pPr>
        <w:pStyle w:val="BodyText"/>
        <w:numPr>
          <w:ilvl w:val="0"/>
          <w:numId w:val="15"/>
        </w:numPr>
        <w:spacing w:before="180" w:after="200" w:line="278" w:lineRule="auto"/>
        <w:jc w:val="both"/>
        <w:rPr>
          <w:sz w:val="22"/>
          <w:szCs w:val="24"/>
        </w:rPr>
      </w:pPr>
      <w:proofErr w:type="gramStart"/>
      <w:r>
        <w:rPr>
          <w:sz w:val="22"/>
          <w:szCs w:val="24"/>
        </w:rPr>
        <w:t>returns</w:t>
      </w:r>
      <w:proofErr w:type="gramEnd"/>
      <w:r>
        <w:rPr>
          <w:sz w:val="22"/>
          <w:szCs w:val="24"/>
        </w:rPr>
        <w:t xml:space="preserve"> the signed Acknowledgment to the Auction Manager. </w:t>
      </w:r>
      <w:r w:rsidR="009165C9">
        <w:rPr>
          <w:sz w:val="22"/>
          <w:szCs w:val="24"/>
        </w:rPr>
        <w:t xml:space="preserve"> </w:t>
      </w:r>
    </w:p>
    <w:p w:rsidR="000C0E07" w:rsidRDefault="006E62A3" w:rsidP="000C0E07">
      <w:pPr>
        <w:pStyle w:val="BodyText"/>
        <w:spacing w:before="180" w:after="200" w:line="278" w:lineRule="auto"/>
        <w:ind w:firstLine="0"/>
        <w:jc w:val="both"/>
        <w:rPr>
          <w:sz w:val="22"/>
          <w:szCs w:val="24"/>
        </w:rPr>
      </w:pPr>
      <w:r>
        <w:rPr>
          <w:sz w:val="22"/>
          <w:szCs w:val="24"/>
        </w:rPr>
        <w:lastRenderedPageBreak/>
        <w:t xml:space="preserve">A signatory of the Acknowledgment may only discuss confidential information under these Communications Protocols with another signatory of the Acknowledgment.  </w:t>
      </w:r>
      <w:r w:rsidR="000C0E07" w:rsidRPr="000C0E07">
        <w:rPr>
          <w:sz w:val="22"/>
          <w:szCs w:val="24"/>
        </w:rPr>
        <w:t>The Auction Manager Team maint</w:t>
      </w:r>
      <w:r w:rsidR="000C0E07">
        <w:rPr>
          <w:sz w:val="22"/>
          <w:szCs w:val="24"/>
        </w:rPr>
        <w:t xml:space="preserve">ains the list of signatories of the Acknowledgment.  </w:t>
      </w:r>
      <w:r w:rsidR="000C0E07" w:rsidRPr="000C0E07">
        <w:rPr>
          <w:sz w:val="22"/>
          <w:szCs w:val="24"/>
        </w:rPr>
        <w:t>The Auction Manager provides the list of signatories to each of the signatories on a weekly basis until the min</w:t>
      </w:r>
      <w:r w:rsidR="000C0E07">
        <w:rPr>
          <w:sz w:val="22"/>
          <w:szCs w:val="24"/>
        </w:rPr>
        <w:t xml:space="preserve">imum and maximum </w:t>
      </w:r>
      <w:r w:rsidR="000C0E07" w:rsidRPr="000C0E07">
        <w:rPr>
          <w:sz w:val="22"/>
          <w:szCs w:val="24"/>
        </w:rPr>
        <w:t>starting prices are announced</w:t>
      </w:r>
      <w:r w:rsidR="000C0E07">
        <w:rPr>
          <w:sz w:val="22"/>
          <w:szCs w:val="24"/>
        </w:rPr>
        <w:t xml:space="preserve">.  </w:t>
      </w:r>
      <w:r w:rsidR="000C0E07" w:rsidRPr="000C0E07">
        <w:rPr>
          <w:sz w:val="22"/>
          <w:szCs w:val="24"/>
        </w:rPr>
        <w:t>There</w:t>
      </w:r>
      <w:r w:rsidR="000C0E07">
        <w:rPr>
          <w:sz w:val="22"/>
          <w:szCs w:val="24"/>
        </w:rPr>
        <w:t xml:space="preserve">after, the Auction Manager </w:t>
      </w:r>
      <w:r w:rsidR="000C0E07" w:rsidRPr="000C0E07">
        <w:rPr>
          <w:sz w:val="22"/>
          <w:szCs w:val="24"/>
        </w:rPr>
        <w:t xml:space="preserve">provides the list of signatories to each of the signatories if the list changes. </w:t>
      </w:r>
      <w:r w:rsidR="000C0E07">
        <w:rPr>
          <w:sz w:val="22"/>
          <w:szCs w:val="24"/>
        </w:rPr>
        <w:t xml:space="preserve"> </w:t>
      </w:r>
      <w:r w:rsidR="000C0E07" w:rsidRPr="000C0E07">
        <w:rPr>
          <w:sz w:val="22"/>
          <w:szCs w:val="24"/>
        </w:rPr>
        <w:t xml:space="preserve"> </w:t>
      </w:r>
    </w:p>
    <w:p w:rsidR="000C0E07" w:rsidRPr="00DE1574" w:rsidRDefault="000C0E07" w:rsidP="000C0E07">
      <w:pPr>
        <w:pStyle w:val="BodyText"/>
        <w:spacing w:before="180" w:after="200" w:line="278" w:lineRule="auto"/>
        <w:ind w:firstLine="0"/>
        <w:jc w:val="both"/>
        <w:rPr>
          <w:sz w:val="22"/>
          <w:szCs w:val="24"/>
        </w:rPr>
      </w:pPr>
    </w:p>
    <w:p w:rsidR="00A84C5B" w:rsidRPr="00A84C5B" w:rsidRDefault="004141E3" w:rsidP="00A84C5B">
      <w:pPr>
        <w:pStyle w:val="Heading1"/>
        <w:numPr>
          <w:ilvl w:val="0"/>
          <w:numId w:val="11"/>
        </w:numPr>
        <w:ind w:hanging="720"/>
        <w:rPr>
          <w:rStyle w:val="Strong"/>
          <w:b/>
          <w:bCs/>
        </w:rPr>
      </w:pPr>
      <w:r w:rsidRPr="00844C07">
        <w:rPr>
          <w:rFonts w:asciiTheme="minorHAnsi" w:hAnsiTheme="minorHAnsi"/>
          <w:sz w:val="20"/>
          <w:szCs w:val="22"/>
        </w:rPr>
        <w:br w:type="page"/>
      </w:r>
      <w:bookmarkStart w:id="7" w:name="_Toc340151802"/>
      <w:r w:rsidR="00922475" w:rsidRPr="00A84C5B">
        <w:rPr>
          <w:rStyle w:val="Strong"/>
        </w:rPr>
        <w:lastRenderedPageBreak/>
        <w:t xml:space="preserve">AEP </w:t>
      </w:r>
      <w:r w:rsidR="00AD6C77" w:rsidRPr="00A84C5B">
        <w:rPr>
          <w:rStyle w:val="Strong"/>
        </w:rPr>
        <w:t>OHIO AND AFFILIATES</w:t>
      </w:r>
      <w:bookmarkEnd w:id="7"/>
    </w:p>
    <w:p w:rsidR="00922475" w:rsidRPr="00A84C5B" w:rsidRDefault="00AD6C77" w:rsidP="00A84C5B">
      <w:pPr>
        <w:pStyle w:val="Heading1"/>
        <w:ind w:left="720"/>
        <w:rPr>
          <w:rStyle w:val="Strong"/>
          <w:b/>
          <w:bCs/>
        </w:rPr>
      </w:pPr>
      <w:r w:rsidRPr="00A84C5B">
        <w:rPr>
          <w:rStyle w:val="Strong"/>
        </w:rPr>
        <w:t xml:space="preserve"> </w:t>
      </w:r>
    </w:p>
    <w:p w:rsidR="003F1FD0" w:rsidRPr="00A84C5B" w:rsidRDefault="00AD6C77" w:rsidP="00A84C5B">
      <w:pPr>
        <w:pStyle w:val="Heading1"/>
        <w:numPr>
          <w:ilvl w:val="1"/>
          <w:numId w:val="11"/>
        </w:numPr>
        <w:spacing w:before="0" w:after="240"/>
        <w:rPr>
          <w:rStyle w:val="Strong"/>
          <w:sz w:val="24"/>
        </w:rPr>
      </w:pPr>
      <w:bookmarkStart w:id="8" w:name="_Toc339915373"/>
      <w:bookmarkStart w:id="9" w:name="_Toc340151803"/>
      <w:r w:rsidRPr="00A84C5B">
        <w:rPr>
          <w:rStyle w:val="Strong"/>
          <w:sz w:val="24"/>
        </w:rPr>
        <w:t>Internal Communications</w:t>
      </w:r>
      <w:bookmarkEnd w:id="8"/>
      <w:bookmarkEnd w:id="9"/>
    </w:p>
    <w:p w:rsidR="003F1FD0" w:rsidRPr="00E9063F" w:rsidRDefault="00922475" w:rsidP="006E62A3">
      <w:pPr>
        <w:pStyle w:val="Style4"/>
        <w:spacing w:before="144"/>
        <w:rPr>
          <w:rFonts w:asciiTheme="minorHAnsi" w:hAnsiTheme="minorHAnsi"/>
        </w:rPr>
      </w:pPr>
      <w:r w:rsidRPr="00DE1574">
        <w:rPr>
          <w:rFonts w:asciiTheme="minorHAnsi" w:hAnsiTheme="minorHAnsi"/>
        </w:rPr>
        <w:t>AEP</w:t>
      </w:r>
      <w:r w:rsidR="00AD6C77" w:rsidRPr="00DE1574">
        <w:rPr>
          <w:rFonts w:asciiTheme="minorHAnsi" w:hAnsiTheme="minorHAnsi"/>
        </w:rPr>
        <w:t xml:space="preserve"> Ohio will designate individuals </w:t>
      </w:r>
      <w:r w:rsidR="00A07913">
        <w:rPr>
          <w:rFonts w:asciiTheme="minorHAnsi" w:hAnsiTheme="minorHAnsi"/>
        </w:rPr>
        <w:t>who</w:t>
      </w:r>
      <w:r w:rsidR="00D077E5">
        <w:rPr>
          <w:rFonts w:asciiTheme="minorHAnsi" w:hAnsiTheme="minorHAnsi"/>
        </w:rPr>
        <w:t xml:space="preserve"> are involved with the conduct and management </w:t>
      </w:r>
      <w:r w:rsidR="00A07913">
        <w:rPr>
          <w:rFonts w:asciiTheme="minorHAnsi" w:hAnsiTheme="minorHAnsi"/>
        </w:rPr>
        <w:t>of</w:t>
      </w:r>
      <w:r w:rsidR="00AD6C77" w:rsidRPr="00DE1574">
        <w:rPr>
          <w:rFonts w:asciiTheme="minorHAnsi" w:hAnsiTheme="minorHAnsi"/>
        </w:rPr>
        <w:t xml:space="preserve"> the auction process</w:t>
      </w:r>
      <w:r w:rsidR="00D077E5">
        <w:rPr>
          <w:rFonts w:asciiTheme="minorHAnsi" w:hAnsiTheme="minorHAnsi"/>
        </w:rPr>
        <w:t xml:space="preserve"> and who will have access </w:t>
      </w:r>
      <w:r w:rsidR="00A07913">
        <w:rPr>
          <w:rFonts w:asciiTheme="minorHAnsi" w:hAnsiTheme="minorHAnsi"/>
        </w:rPr>
        <w:t>to confidential information</w:t>
      </w:r>
      <w:r w:rsidR="00AD6C77" w:rsidRPr="00DE1574">
        <w:rPr>
          <w:rFonts w:asciiTheme="minorHAnsi" w:hAnsiTheme="minorHAnsi"/>
        </w:rPr>
        <w:t xml:space="preserve">. </w:t>
      </w:r>
      <w:r w:rsidR="00A84C5B" w:rsidRPr="00DE1574">
        <w:rPr>
          <w:rFonts w:asciiTheme="minorHAnsi" w:hAnsiTheme="minorHAnsi"/>
        </w:rPr>
        <w:t xml:space="preserve"> </w:t>
      </w:r>
      <w:r w:rsidR="006E62A3">
        <w:rPr>
          <w:rFonts w:asciiTheme="minorHAnsi" w:hAnsiTheme="minorHAnsi"/>
        </w:rPr>
        <w:t xml:space="preserve">These individuals will receive the Communications Protocols and sign the Acknowledgment.  </w:t>
      </w:r>
      <w:r w:rsidR="00AD6C77" w:rsidRPr="00DE1574">
        <w:rPr>
          <w:rFonts w:asciiTheme="minorHAnsi" w:hAnsiTheme="minorHAnsi"/>
        </w:rPr>
        <w:t xml:space="preserve">These individuals, directly or indirectly, will not have communication with, or exchange information with, individuals </w:t>
      </w:r>
      <w:r w:rsidR="00A84C5B" w:rsidRPr="00DE1574">
        <w:rPr>
          <w:rFonts w:asciiTheme="minorHAnsi" w:hAnsiTheme="minorHAnsi"/>
        </w:rPr>
        <w:t xml:space="preserve">who may be involved </w:t>
      </w:r>
      <w:r w:rsidR="00A07913">
        <w:rPr>
          <w:rFonts w:asciiTheme="minorHAnsi" w:hAnsiTheme="minorHAnsi"/>
        </w:rPr>
        <w:t>with</w:t>
      </w:r>
      <w:r w:rsidR="00A07913" w:rsidRPr="00DE1574">
        <w:rPr>
          <w:rFonts w:asciiTheme="minorHAnsi" w:hAnsiTheme="minorHAnsi"/>
        </w:rPr>
        <w:t xml:space="preserve"> </w:t>
      </w:r>
      <w:r w:rsidR="00F71EA1" w:rsidRPr="00DE1574">
        <w:rPr>
          <w:rFonts w:asciiTheme="minorHAnsi" w:hAnsiTheme="minorHAnsi"/>
        </w:rPr>
        <w:t>applying to or bidding</w:t>
      </w:r>
      <w:r w:rsidR="00A84C5B" w:rsidRPr="00DE1574">
        <w:rPr>
          <w:rFonts w:asciiTheme="minorHAnsi" w:hAnsiTheme="minorHAnsi"/>
        </w:rPr>
        <w:t xml:space="preserve"> </w:t>
      </w:r>
      <w:r w:rsidR="00AD6C77" w:rsidRPr="00DE1574">
        <w:rPr>
          <w:rFonts w:asciiTheme="minorHAnsi" w:hAnsiTheme="minorHAnsi"/>
        </w:rPr>
        <w:t xml:space="preserve">in </w:t>
      </w:r>
      <w:r w:rsidR="00AD6C77" w:rsidRPr="00B424FC">
        <w:rPr>
          <w:rFonts w:asciiTheme="minorHAnsi" w:hAnsiTheme="minorHAnsi"/>
        </w:rPr>
        <w:t>the auction process where such communication or information is related directly or indirectly to this auction process.</w:t>
      </w:r>
      <w:r w:rsidR="006E62A3" w:rsidRPr="00B424FC">
        <w:rPr>
          <w:rFonts w:asciiTheme="minorHAnsi" w:hAnsiTheme="minorHAnsi"/>
        </w:rPr>
        <w:t xml:space="preserve"> In these protocols, “</w:t>
      </w:r>
      <w:r w:rsidR="00022FA9" w:rsidRPr="00B424FC">
        <w:rPr>
          <w:rFonts w:asciiTheme="minorHAnsi" w:hAnsiTheme="minorHAnsi"/>
        </w:rPr>
        <w:t>AEP Ohio</w:t>
      </w:r>
      <w:r w:rsidR="006E62A3" w:rsidRPr="00B424FC">
        <w:rPr>
          <w:rFonts w:asciiTheme="minorHAnsi" w:hAnsiTheme="minorHAnsi"/>
        </w:rPr>
        <w:t>”</w:t>
      </w:r>
      <w:r w:rsidR="00022FA9" w:rsidRPr="00B424FC">
        <w:rPr>
          <w:rFonts w:asciiTheme="minorHAnsi" w:hAnsiTheme="minorHAnsi"/>
        </w:rPr>
        <w:t xml:space="preserve"> mean</w:t>
      </w:r>
      <w:r w:rsidR="006E62A3" w:rsidRPr="00B424FC">
        <w:rPr>
          <w:rFonts w:asciiTheme="minorHAnsi" w:hAnsiTheme="minorHAnsi"/>
        </w:rPr>
        <w:t>s</w:t>
      </w:r>
      <w:r w:rsidR="00022FA9" w:rsidRPr="00B424FC">
        <w:rPr>
          <w:rFonts w:asciiTheme="minorHAnsi" w:hAnsiTheme="minorHAnsi"/>
        </w:rPr>
        <w:t xml:space="preserve"> the group of individuals designated by AEP Ohio </w:t>
      </w:r>
      <w:r w:rsidR="00A07913" w:rsidRPr="00B424FC">
        <w:rPr>
          <w:rFonts w:asciiTheme="minorHAnsi" w:hAnsiTheme="minorHAnsi"/>
        </w:rPr>
        <w:t xml:space="preserve">as those involved with the conduct and management of the auction process and who will have access to </w:t>
      </w:r>
      <w:r w:rsidR="00D55F66" w:rsidRPr="00B424FC">
        <w:rPr>
          <w:rFonts w:asciiTheme="minorHAnsi" w:hAnsiTheme="minorHAnsi"/>
        </w:rPr>
        <w:t xml:space="preserve">confidential </w:t>
      </w:r>
      <w:r w:rsidR="00A07913" w:rsidRPr="00B424FC">
        <w:rPr>
          <w:rFonts w:asciiTheme="minorHAnsi" w:hAnsiTheme="minorHAnsi"/>
        </w:rPr>
        <w:t>information</w:t>
      </w:r>
      <w:r w:rsidR="00022FA9" w:rsidRPr="00B424FC">
        <w:rPr>
          <w:rFonts w:asciiTheme="minorHAnsi" w:hAnsiTheme="minorHAnsi"/>
        </w:rPr>
        <w:t>.</w:t>
      </w:r>
      <w:r w:rsidR="00AD6C77" w:rsidRPr="00DE1574">
        <w:rPr>
          <w:rFonts w:asciiTheme="minorHAnsi" w:hAnsiTheme="minorHAnsi"/>
        </w:rPr>
        <w:t xml:space="preserve"> </w:t>
      </w:r>
    </w:p>
    <w:p w:rsidR="003F1FD0" w:rsidRPr="00F71EA1" w:rsidRDefault="00AD6C77" w:rsidP="00F71EA1">
      <w:pPr>
        <w:pStyle w:val="Heading1"/>
        <w:numPr>
          <w:ilvl w:val="1"/>
          <w:numId w:val="11"/>
        </w:numPr>
        <w:spacing w:after="240"/>
        <w:rPr>
          <w:rStyle w:val="Strong"/>
          <w:b/>
          <w:bCs/>
          <w:sz w:val="24"/>
        </w:rPr>
      </w:pPr>
      <w:bookmarkStart w:id="10" w:name="_Toc339915374"/>
      <w:bookmarkStart w:id="11" w:name="_Toc340151804"/>
      <w:r w:rsidRPr="00F71EA1">
        <w:rPr>
          <w:rStyle w:val="Strong"/>
          <w:sz w:val="24"/>
        </w:rPr>
        <w:t xml:space="preserve">Communications with </w:t>
      </w:r>
      <w:r w:rsidR="00E9063F" w:rsidRPr="00F71EA1">
        <w:rPr>
          <w:rStyle w:val="Strong"/>
          <w:bCs/>
          <w:sz w:val="24"/>
        </w:rPr>
        <w:t>bidder</w:t>
      </w:r>
      <w:r w:rsidRPr="00F71EA1">
        <w:rPr>
          <w:rStyle w:val="Strong"/>
          <w:sz w:val="24"/>
        </w:rPr>
        <w:t>s</w:t>
      </w:r>
      <w:bookmarkEnd w:id="10"/>
      <w:bookmarkEnd w:id="11"/>
    </w:p>
    <w:p w:rsidR="003F1FD0" w:rsidRPr="00E9063F" w:rsidRDefault="005F5427" w:rsidP="00F71EA1">
      <w:pPr>
        <w:pStyle w:val="Style4"/>
        <w:spacing w:before="144" w:line="285" w:lineRule="auto"/>
        <w:rPr>
          <w:rStyle w:val="CharacterStyle3"/>
          <w:rFonts w:asciiTheme="minorHAnsi" w:hAnsiTheme="minorHAnsi"/>
          <w:sz w:val="22"/>
          <w:szCs w:val="22"/>
        </w:rPr>
      </w:pPr>
      <w:r w:rsidRPr="00E9063F">
        <w:rPr>
          <w:rStyle w:val="CharacterStyle3"/>
          <w:rFonts w:asciiTheme="minorHAnsi" w:hAnsiTheme="minorHAnsi"/>
          <w:sz w:val="22"/>
          <w:szCs w:val="22"/>
        </w:rPr>
        <w:t xml:space="preserve">AEP </w:t>
      </w:r>
      <w:r w:rsidR="00AD6C77" w:rsidRPr="00E9063F">
        <w:rPr>
          <w:rStyle w:val="CharacterStyle3"/>
          <w:rFonts w:asciiTheme="minorHAnsi" w:hAnsiTheme="minorHAnsi"/>
          <w:sz w:val="22"/>
          <w:szCs w:val="22"/>
        </w:rPr>
        <w:t xml:space="preserve">Ohio will not communicate </w:t>
      </w:r>
      <w:r w:rsidR="00AD6C77" w:rsidRPr="006E62A3">
        <w:rPr>
          <w:rStyle w:val="CharacterStyle3"/>
          <w:rFonts w:asciiTheme="minorHAnsi" w:hAnsiTheme="minorHAnsi"/>
          <w:sz w:val="22"/>
          <w:szCs w:val="22"/>
        </w:rPr>
        <w:t xml:space="preserve">with </w:t>
      </w:r>
      <w:r w:rsidR="00E9063F" w:rsidRPr="006E62A3">
        <w:rPr>
          <w:rStyle w:val="CharacterStyle3"/>
          <w:rFonts w:asciiTheme="minorHAnsi" w:hAnsiTheme="minorHAnsi"/>
          <w:sz w:val="22"/>
          <w:szCs w:val="22"/>
        </w:rPr>
        <w:t>bidder</w:t>
      </w:r>
      <w:r w:rsidR="00F71EA1" w:rsidRPr="006E62A3">
        <w:rPr>
          <w:rStyle w:val="CharacterStyle3"/>
          <w:rFonts w:asciiTheme="minorHAnsi" w:hAnsiTheme="minorHAnsi"/>
          <w:sz w:val="22"/>
          <w:szCs w:val="22"/>
        </w:rPr>
        <w:t>s prior to acceptance of the results by the Commission</w:t>
      </w:r>
      <w:r w:rsidR="00AD6C77" w:rsidRPr="006E62A3">
        <w:rPr>
          <w:rStyle w:val="CharacterStyle3"/>
          <w:rFonts w:asciiTheme="minorHAnsi" w:hAnsiTheme="minorHAnsi"/>
          <w:sz w:val="22"/>
          <w:szCs w:val="22"/>
        </w:rPr>
        <w:t xml:space="preserve">. When the Auction Manager informs </w:t>
      </w:r>
      <w:r w:rsidRPr="006E62A3">
        <w:rPr>
          <w:rStyle w:val="CharacterStyle3"/>
          <w:rFonts w:asciiTheme="minorHAnsi" w:hAnsiTheme="minorHAnsi"/>
          <w:sz w:val="22"/>
          <w:szCs w:val="22"/>
        </w:rPr>
        <w:t>AEP</w:t>
      </w:r>
      <w:r w:rsidR="00AD6C77" w:rsidRPr="006E62A3">
        <w:rPr>
          <w:rStyle w:val="CharacterStyle3"/>
          <w:rFonts w:asciiTheme="minorHAnsi" w:hAnsiTheme="minorHAnsi"/>
          <w:sz w:val="22"/>
          <w:szCs w:val="22"/>
        </w:rPr>
        <w:t xml:space="preserve"> Ohio about the price and tranches of the winning bids and the identity of winning </w:t>
      </w:r>
      <w:r w:rsidR="00E9063F" w:rsidRPr="006E62A3">
        <w:rPr>
          <w:rStyle w:val="CharacterStyle3"/>
          <w:rFonts w:asciiTheme="minorHAnsi" w:hAnsiTheme="minorHAnsi"/>
          <w:sz w:val="22"/>
          <w:szCs w:val="22"/>
        </w:rPr>
        <w:t>bidder</w:t>
      </w:r>
      <w:r w:rsidR="00AD6C77" w:rsidRPr="006E62A3">
        <w:rPr>
          <w:rStyle w:val="CharacterStyle3"/>
          <w:rFonts w:asciiTheme="minorHAnsi" w:hAnsiTheme="minorHAnsi"/>
          <w:sz w:val="22"/>
          <w:szCs w:val="22"/>
        </w:rPr>
        <w:t>s, representatives</w:t>
      </w:r>
      <w:r w:rsidR="00AD6C77" w:rsidRPr="00E9063F">
        <w:rPr>
          <w:rStyle w:val="CharacterStyle3"/>
          <w:rFonts w:asciiTheme="minorHAnsi" w:hAnsiTheme="minorHAnsi"/>
          <w:sz w:val="22"/>
          <w:szCs w:val="22"/>
        </w:rPr>
        <w:t xml:space="preserve"> from </w:t>
      </w:r>
      <w:r w:rsidRPr="00E9063F">
        <w:rPr>
          <w:rStyle w:val="CharacterStyle3"/>
          <w:rFonts w:asciiTheme="minorHAnsi" w:hAnsiTheme="minorHAnsi"/>
          <w:sz w:val="22"/>
          <w:szCs w:val="22"/>
        </w:rPr>
        <w:t xml:space="preserve">AEP </w:t>
      </w:r>
      <w:r w:rsidR="00AD6C77" w:rsidRPr="00E9063F">
        <w:rPr>
          <w:rStyle w:val="CharacterStyle3"/>
          <w:rFonts w:asciiTheme="minorHAnsi" w:hAnsiTheme="minorHAnsi"/>
          <w:sz w:val="22"/>
          <w:szCs w:val="22"/>
        </w:rPr>
        <w:t xml:space="preserve">Ohio then will communicate with the winning </w:t>
      </w:r>
      <w:r w:rsidR="00E9063F" w:rsidRPr="00E9063F">
        <w:rPr>
          <w:rStyle w:val="CharacterStyle3"/>
          <w:rFonts w:asciiTheme="minorHAnsi" w:hAnsiTheme="minorHAnsi"/>
          <w:sz w:val="22"/>
          <w:szCs w:val="22"/>
        </w:rPr>
        <w:t>bidder</w:t>
      </w:r>
      <w:r w:rsidR="00AD6C77" w:rsidRPr="00E9063F">
        <w:rPr>
          <w:rStyle w:val="CharacterStyle3"/>
          <w:rFonts w:asciiTheme="minorHAnsi" w:hAnsiTheme="minorHAnsi"/>
          <w:sz w:val="22"/>
          <w:szCs w:val="22"/>
        </w:rPr>
        <w:t>s in order to execute the necessary documents.</w:t>
      </w:r>
    </w:p>
    <w:p w:rsidR="003F1FD0" w:rsidRPr="00E9063F" w:rsidRDefault="00AD6C77" w:rsidP="00F71EA1">
      <w:pPr>
        <w:pStyle w:val="Style4"/>
        <w:spacing w:before="144" w:line="285" w:lineRule="auto"/>
        <w:rPr>
          <w:rStyle w:val="CharacterStyle3"/>
          <w:rFonts w:asciiTheme="minorHAnsi" w:hAnsiTheme="minorHAnsi"/>
          <w:sz w:val="22"/>
          <w:szCs w:val="22"/>
        </w:rPr>
      </w:pPr>
      <w:r w:rsidRPr="00E9063F">
        <w:rPr>
          <w:rStyle w:val="CharacterStyle3"/>
          <w:rFonts w:asciiTheme="minorHAnsi" w:hAnsiTheme="minorHAnsi"/>
          <w:sz w:val="22"/>
          <w:szCs w:val="22"/>
        </w:rPr>
        <w:t xml:space="preserve">If a </w:t>
      </w:r>
      <w:r w:rsidR="00E9063F" w:rsidRPr="00E9063F">
        <w:rPr>
          <w:rStyle w:val="CharacterStyle3"/>
          <w:rFonts w:asciiTheme="minorHAnsi" w:hAnsiTheme="minorHAnsi"/>
          <w:sz w:val="22"/>
          <w:szCs w:val="22"/>
        </w:rPr>
        <w:t>bidder</w:t>
      </w:r>
      <w:r w:rsidRPr="00E9063F">
        <w:rPr>
          <w:rStyle w:val="CharacterStyle3"/>
          <w:rFonts w:asciiTheme="minorHAnsi" w:hAnsiTheme="minorHAnsi"/>
          <w:sz w:val="22"/>
          <w:szCs w:val="22"/>
        </w:rPr>
        <w:t xml:space="preserve"> attempts to </w:t>
      </w:r>
      <w:r w:rsidRPr="006E62A3">
        <w:rPr>
          <w:rStyle w:val="CharacterStyle3"/>
          <w:rFonts w:asciiTheme="minorHAnsi" w:hAnsiTheme="minorHAnsi"/>
          <w:sz w:val="22"/>
          <w:szCs w:val="22"/>
        </w:rPr>
        <w:t xml:space="preserve">contact </w:t>
      </w:r>
      <w:r w:rsidR="005F5427" w:rsidRPr="006E62A3">
        <w:rPr>
          <w:rStyle w:val="CharacterStyle3"/>
          <w:rFonts w:asciiTheme="minorHAnsi" w:hAnsiTheme="minorHAnsi"/>
          <w:sz w:val="22"/>
          <w:szCs w:val="22"/>
        </w:rPr>
        <w:t xml:space="preserve">AEP </w:t>
      </w:r>
      <w:r w:rsidRPr="006E62A3">
        <w:rPr>
          <w:rStyle w:val="CharacterStyle3"/>
          <w:rFonts w:asciiTheme="minorHAnsi" w:hAnsiTheme="minorHAnsi"/>
          <w:sz w:val="22"/>
          <w:szCs w:val="22"/>
        </w:rPr>
        <w:t xml:space="preserve">Ohio </w:t>
      </w:r>
      <w:r w:rsidR="00C47CD5" w:rsidRPr="006E62A3">
        <w:rPr>
          <w:rStyle w:val="CharacterStyle3"/>
          <w:rFonts w:asciiTheme="minorHAnsi" w:hAnsiTheme="minorHAnsi"/>
          <w:sz w:val="22"/>
          <w:szCs w:val="22"/>
        </w:rPr>
        <w:t xml:space="preserve">prior to acceptance of the results by the Commission </w:t>
      </w:r>
      <w:r w:rsidRPr="006E62A3">
        <w:rPr>
          <w:rStyle w:val="CharacterStyle3"/>
          <w:rFonts w:asciiTheme="minorHAnsi" w:hAnsiTheme="minorHAnsi"/>
          <w:sz w:val="22"/>
          <w:szCs w:val="22"/>
        </w:rPr>
        <w:t xml:space="preserve">regarding the auction process by phone call, email, fax, or other means, </w:t>
      </w:r>
      <w:r w:rsidR="005F5427" w:rsidRPr="006E62A3">
        <w:rPr>
          <w:rStyle w:val="CharacterStyle3"/>
          <w:rFonts w:asciiTheme="minorHAnsi" w:hAnsiTheme="minorHAnsi"/>
          <w:sz w:val="22"/>
          <w:szCs w:val="22"/>
        </w:rPr>
        <w:t xml:space="preserve">AEP </w:t>
      </w:r>
      <w:r w:rsidRPr="006E62A3">
        <w:rPr>
          <w:rStyle w:val="CharacterStyle3"/>
          <w:rFonts w:asciiTheme="minorHAnsi" w:hAnsiTheme="minorHAnsi"/>
          <w:sz w:val="22"/>
          <w:szCs w:val="22"/>
        </w:rPr>
        <w:t xml:space="preserve">Ohio will direct the </w:t>
      </w:r>
      <w:r w:rsidR="00E9063F" w:rsidRPr="006E62A3">
        <w:rPr>
          <w:rStyle w:val="CharacterStyle3"/>
          <w:rFonts w:asciiTheme="minorHAnsi" w:hAnsiTheme="minorHAnsi"/>
          <w:sz w:val="22"/>
          <w:szCs w:val="22"/>
        </w:rPr>
        <w:t>bidder</w:t>
      </w:r>
      <w:r w:rsidRPr="006E62A3">
        <w:rPr>
          <w:rStyle w:val="CharacterStyle3"/>
          <w:rFonts w:asciiTheme="minorHAnsi" w:hAnsiTheme="minorHAnsi"/>
          <w:sz w:val="22"/>
          <w:szCs w:val="22"/>
        </w:rPr>
        <w:t xml:space="preserve"> to the </w:t>
      </w:r>
      <w:r w:rsidR="005F5427" w:rsidRPr="006E62A3">
        <w:rPr>
          <w:rStyle w:val="CharacterStyle3"/>
          <w:rFonts w:asciiTheme="minorHAnsi" w:hAnsiTheme="minorHAnsi"/>
          <w:sz w:val="22"/>
          <w:szCs w:val="22"/>
        </w:rPr>
        <w:t xml:space="preserve">CBP </w:t>
      </w:r>
      <w:r w:rsidR="006F3B24" w:rsidRPr="006E62A3">
        <w:rPr>
          <w:rStyle w:val="CharacterStyle3"/>
          <w:rFonts w:asciiTheme="minorHAnsi" w:hAnsiTheme="minorHAnsi"/>
          <w:sz w:val="22"/>
          <w:szCs w:val="22"/>
        </w:rPr>
        <w:t>website</w:t>
      </w:r>
      <w:r w:rsidRPr="006E62A3">
        <w:rPr>
          <w:rStyle w:val="CharacterStyle3"/>
          <w:rFonts w:asciiTheme="minorHAnsi" w:hAnsiTheme="minorHAnsi"/>
          <w:sz w:val="22"/>
          <w:szCs w:val="22"/>
        </w:rPr>
        <w:t xml:space="preserve"> and/or to the Auction Manager</w:t>
      </w:r>
      <w:r w:rsidRPr="00E9063F">
        <w:rPr>
          <w:rStyle w:val="CharacterStyle3"/>
          <w:rFonts w:asciiTheme="minorHAnsi" w:hAnsiTheme="minorHAnsi"/>
          <w:sz w:val="22"/>
          <w:szCs w:val="22"/>
        </w:rPr>
        <w:t>.</w:t>
      </w:r>
    </w:p>
    <w:p w:rsidR="003F1FD0" w:rsidRPr="00F71EA1" w:rsidRDefault="00AD6C77" w:rsidP="00F71EA1">
      <w:pPr>
        <w:pStyle w:val="Heading1"/>
        <w:numPr>
          <w:ilvl w:val="1"/>
          <w:numId w:val="11"/>
        </w:numPr>
        <w:spacing w:after="240"/>
        <w:rPr>
          <w:rStyle w:val="Strong"/>
          <w:b/>
          <w:bCs/>
          <w:sz w:val="24"/>
        </w:rPr>
      </w:pPr>
      <w:bookmarkStart w:id="12" w:name="_Toc339915375"/>
      <w:bookmarkStart w:id="13" w:name="_Toc340151805"/>
      <w:r w:rsidRPr="00F71EA1">
        <w:rPr>
          <w:rStyle w:val="Strong"/>
          <w:sz w:val="24"/>
        </w:rPr>
        <w:t>Part 1 Application Process</w:t>
      </w:r>
      <w:bookmarkEnd w:id="12"/>
      <w:bookmarkEnd w:id="13"/>
    </w:p>
    <w:p w:rsidR="003F1FD0" w:rsidRPr="00E9063F" w:rsidRDefault="00AD6C77" w:rsidP="006E62A3">
      <w:pPr>
        <w:pStyle w:val="Style4"/>
        <w:spacing w:before="144" w:line="285" w:lineRule="auto"/>
        <w:rPr>
          <w:rStyle w:val="CharacterStyle3"/>
          <w:rFonts w:asciiTheme="minorHAnsi" w:hAnsiTheme="minorHAnsi"/>
          <w:sz w:val="22"/>
          <w:szCs w:val="22"/>
        </w:rPr>
      </w:pPr>
      <w:r w:rsidRPr="006E62A3">
        <w:rPr>
          <w:rStyle w:val="CharacterStyle3"/>
          <w:rFonts w:asciiTheme="minorHAnsi" w:hAnsiTheme="minorHAnsi"/>
          <w:sz w:val="22"/>
          <w:szCs w:val="22"/>
        </w:rPr>
        <w:t xml:space="preserve">For the Part 1 Application process, the Auction Manager will provide the names of applicants to </w:t>
      </w:r>
      <w:r w:rsidR="005F5427" w:rsidRPr="006E62A3">
        <w:rPr>
          <w:rStyle w:val="CharacterStyle3"/>
          <w:rFonts w:asciiTheme="minorHAnsi" w:hAnsiTheme="minorHAnsi"/>
          <w:sz w:val="22"/>
          <w:szCs w:val="22"/>
        </w:rPr>
        <w:t xml:space="preserve">AEP </w:t>
      </w:r>
      <w:r w:rsidRPr="006E62A3">
        <w:rPr>
          <w:rStyle w:val="CharacterStyle3"/>
          <w:rFonts w:asciiTheme="minorHAnsi" w:hAnsiTheme="minorHAnsi"/>
          <w:sz w:val="22"/>
          <w:szCs w:val="22"/>
        </w:rPr>
        <w:t>Ohio</w:t>
      </w:r>
      <w:r w:rsidR="00F71EA1" w:rsidRPr="006E62A3">
        <w:rPr>
          <w:rStyle w:val="CharacterStyle3"/>
          <w:rFonts w:asciiTheme="minorHAnsi" w:hAnsiTheme="minorHAnsi"/>
          <w:sz w:val="22"/>
          <w:szCs w:val="22"/>
        </w:rPr>
        <w:t xml:space="preserve"> as well as the names of the entities on whose financial standing the applicants rely.  </w:t>
      </w:r>
      <w:r w:rsidR="00022FA9" w:rsidRPr="006E62A3">
        <w:rPr>
          <w:rStyle w:val="CharacterStyle3"/>
          <w:rFonts w:asciiTheme="minorHAnsi" w:hAnsiTheme="minorHAnsi"/>
          <w:sz w:val="22"/>
          <w:szCs w:val="22"/>
        </w:rPr>
        <w:t xml:space="preserve">The Auction Manager will also provide </w:t>
      </w:r>
      <w:r w:rsidR="00B46C66">
        <w:rPr>
          <w:rStyle w:val="CharacterStyle3"/>
          <w:rFonts w:asciiTheme="minorHAnsi" w:hAnsiTheme="minorHAnsi"/>
          <w:sz w:val="22"/>
          <w:szCs w:val="22"/>
        </w:rPr>
        <w:t>f</w:t>
      </w:r>
      <w:r w:rsidR="00F71991">
        <w:rPr>
          <w:rStyle w:val="CharacterStyle3"/>
          <w:rFonts w:asciiTheme="minorHAnsi" w:hAnsiTheme="minorHAnsi"/>
          <w:sz w:val="22"/>
          <w:szCs w:val="22"/>
        </w:rPr>
        <w:t>inancial and credit information</w:t>
      </w:r>
      <w:r w:rsidR="00022FA9" w:rsidRPr="006E62A3">
        <w:rPr>
          <w:rStyle w:val="CharacterStyle3"/>
          <w:rFonts w:asciiTheme="minorHAnsi" w:hAnsiTheme="minorHAnsi"/>
          <w:sz w:val="22"/>
          <w:szCs w:val="22"/>
        </w:rPr>
        <w:t xml:space="preserve"> provided in the Part 1 Application.  </w:t>
      </w:r>
      <w:r w:rsidR="00F71EA1" w:rsidRPr="006E62A3">
        <w:rPr>
          <w:rStyle w:val="CharacterStyle3"/>
          <w:rFonts w:asciiTheme="minorHAnsi" w:hAnsiTheme="minorHAnsi"/>
          <w:sz w:val="22"/>
          <w:szCs w:val="22"/>
        </w:rPr>
        <w:t>AEP Ohio</w:t>
      </w:r>
      <w:r w:rsidR="0011705E" w:rsidRPr="006E62A3">
        <w:rPr>
          <w:rStyle w:val="CharacterStyle3"/>
          <w:rFonts w:asciiTheme="minorHAnsi" w:hAnsiTheme="minorHAnsi"/>
          <w:sz w:val="22"/>
          <w:szCs w:val="22"/>
        </w:rPr>
        <w:t>’</w:t>
      </w:r>
      <w:r w:rsidRPr="006E62A3">
        <w:rPr>
          <w:rStyle w:val="CharacterStyle3"/>
          <w:rFonts w:asciiTheme="minorHAnsi" w:hAnsiTheme="minorHAnsi"/>
          <w:sz w:val="22"/>
          <w:szCs w:val="22"/>
        </w:rPr>
        <w:t xml:space="preserve">s credit department </w:t>
      </w:r>
      <w:r w:rsidR="00022FA9" w:rsidRPr="006E62A3">
        <w:rPr>
          <w:rStyle w:val="CharacterStyle3"/>
          <w:rFonts w:asciiTheme="minorHAnsi" w:hAnsiTheme="minorHAnsi"/>
          <w:sz w:val="22"/>
          <w:szCs w:val="22"/>
        </w:rPr>
        <w:t xml:space="preserve">will confirm </w:t>
      </w:r>
      <w:r w:rsidR="00F71EA1" w:rsidRPr="006E62A3">
        <w:rPr>
          <w:rStyle w:val="CharacterStyle3"/>
          <w:rFonts w:asciiTheme="minorHAnsi" w:hAnsiTheme="minorHAnsi"/>
          <w:sz w:val="22"/>
          <w:szCs w:val="22"/>
        </w:rPr>
        <w:t xml:space="preserve">the applicants’ unsecured credit line under the </w:t>
      </w:r>
      <w:r w:rsidR="00805968" w:rsidRPr="006E62A3">
        <w:rPr>
          <w:rStyle w:val="CharacterStyle3"/>
          <w:rFonts w:asciiTheme="minorHAnsi" w:hAnsiTheme="minorHAnsi"/>
          <w:sz w:val="22"/>
          <w:szCs w:val="22"/>
        </w:rPr>
        <w:t>Ma</w:t>
      </w:r>
      <w:r w:rsidR="006E62A3">
        <w:rPr>
          <w:rStyle w:val="CharacterStyle3"/>
          <w:rFonts w:asciiTheme="minorHAnsi" w:hAnsiTheme="minorHAnsi"/>
          <w:sz w:val="22"/>
          <w:szCs w:val="22"/>
        </w:rPr>
        <w:t>s</w:t>
      </w:r>
      <w:r w:rsidR="00805968" w:rsidRPr="006E62A3">
        <w:rPr>
          <w:rStyle w:val="CharacterStyle3"/>
          <w:rFonts w:asciiTheme="minorHAnsi" w:hAnsiTheme="minorHAnsi"/>
          <w:sz w:val="22"/>
          <w:szCs w:val="22"/>
        </w:rPr>
        <w:t>ter Energy Supply Agreement</w:t>
      </w:r>
      <w:r w:rsidR="00022FA9" w:rsidRPr="006E62A3">
        <w:rPr>
          <w:rStyle w:val="CharacterStyle3"/>
          <w:rFonts w:asciiTheme="minorHAnsi" w:hAnsiTheme="minorHAnsi"/>
          <w:sz w:val="22"/>
          <w:szCs w:val="22"/>
        </w:rPr>
        <w:t xml:space="preserve"> and confirm</w:t>
      </w:r>
      <w:r w:rsidR="00F71EA1" w:rsidRPr="006E62A3">
        <w:rPr>
          <w:rStyle w:val="CharacterStyle3"/>
          <w:rFonts w:asciiTheme="minorHAnsi" w:hAnsiTheme="minorHAnsi"/>
          <w:sz w:val="22"/>
          <w:szCs w:val="22"/>
        </w:rPr>
        <w:t xml:space="preserve"> the applicants’ credit requirements in the Part 2 Application process</w:t>
      </w:r>
      <w:r w:rsidRPr="006E62A3">
        <w:rPr>
          <w:rStyle w:val="CharacterStyle3"/>
          <w:rFonts w:asciiTheme="minorHAnsi" w:hAnsiTheme="minorHAnsi"/>
          <w:sz w:val="22"/>
          <w:szCs w:val="22"/>
        </w:rPr>
        <w:t>.</w:t>
      </w:r>
      <w:r w:rsidR="00022FA9" w:rsidRPr="006E62A3">
        <w:rPr>
          <w:rStyle w:val="CharacterStyle3"/>
          <w:rFonts w:asciiTheme="minorHAnsi" w:hAnsiTheme="minorHAnsi"/>
          <w:sz w:val="22"/>
          <w:szCs w:val="22"/>
        </w:rPr>
        <w:t xml:space="preserve">  The Auction Manager will provide to AEP Ohio the list of Qualified Bidders.</w:t>
      </w:r>
      <w:r w:rsidR="00022FA9">
        <w:rPr>
          <w:rStyle w:val="CharacterStyle3"/>
          <w:rFonts w:asciiTheme="minorHAnsi" w:hAnsiTheme="minorHAnsi"/>
          <w:sz w:val="22"/>
          <w:szCs w:val="22"/>
        </w:rPr>
        <w:t xml:space="preserve"> </w:t>
      </w:r>
    </w:p>
    <w:p w:rsidR="003F1FD0" w:rsidRPr="00022FA9" w:rsidRDefault="00AD6C77" w:rsidP="00022FA9">
      <w:pPr>
        <w:pStyle w:val="Heading1"/>
        <w:numPr>
          <w:ilvl w:val="1"/>
          <w:numId w:val="11"/>
        </w:numPr>
        <w:spacing w:after="240"/>
        <w:rPr>
          <w:rStyle w:val="Strong"/>
          <w:b/>
          <w:bCs/>
          <w:sz w:val="24"/>
        </w:rPr>
      </w:pPr>
      <w:bookmarkStart w:id="14" w:name="_Toc339915376"/>
      <w:bookmarkStart w:id="15" w:name="_Toc340151806"/>
      <w:r w:rsidRPr="00022FA9">
        <w:rPr>
          <w:rStyle w:val="Strong"/>
          <w:sz w:val="24"/>
        </w:rPr>
        <w:t>Part 2 Application Process</w:t>
      </w:r>
      <w:bookmarkEnd w:id="14"/>
      <w:bookmarkEnd w:id="15"/>
    </w:p>
    <w:p w:rsidR="006F3B24" w:rsidRPr="006E62A3" w:rsidRDefault="00AD6C77" w:rsidP="006E62A3">
      <w:pPr>
        <w:pStyle w:val="Style4"/>
        <w:spacing w:before="144" w:line="285" w:lineRule="auto"/>
        <w:rPr>
          <w:rStyle w:val="CharacterStyle3"/>
          <w:rFonts w:asciiTheme="minorHAnsi" w:hAnsiTheme="minorHAnsi"/>
          <w:sz w:val="22"/>
          <w:szCs w:val="22"/>
        </w:rPr>
      </w:pPr>
      <w:r w:rsidRPr="006E62A3">
        <w:rPr>
          <w:rStyle w:val="CharacterStyle3"/>
          <w:rFonts w:asciiTheme="minorHAnsi" w:hAnsiTheme="minorHAnsi"/>
          <w:sz w:val="22"/>
          <w:szCs w:val="22"/>
        </w:rPr>
        <w:t xml:space="preserve">For the Part 2 Application process, the Auction Manager will </w:t>
      </w:r>
      <w:r w:rsidR="00022FA9" w:rsidRPr="006E62A3">
        <w:rPr>
          <w:rStyle w:val="CharacterStyle3"/>
          <w:rFonts w:asciiTheme="minorHAnsi" w:hAnsiTheme="minorHAnsi"/>
          <w:sz w:val="22"/>
          <w:szCs w:val="22"/>
        </w:rPr>
        <w:t xml:space="preserve">provide to AEP Ohio the names of the Qualified Bidders that chose to submit a Part 2 Application as well as aggregate and anonymous information regarding the indicative offers.  The Auction Manager will provide to AEP Ohio’s </w:t>
      </w:r>
      <w:r w:rsidR="006F3B24" w:rsidRPr="006E62A3">
        <w:rPr>
          <w:rStyle w:val="CharacterStyle3"/>
          <w:rFonts w:asciiTheme="minorHAnsi" w:hAnsiTheme="minorHAnsi"/>
          <w:sz w:val="22"/>
          <w:szCs w:val="22"/>
        </w:rPr>
        <w:t xml:space="preserve">credit </w:t>
      </w:r>
      <w:r w:rsidR="00022FA9" w:rsidRPr="006E62A3">
        <w:rPr>
          <w:rStyle w:val="CharacterStyle3"/>
          <w:rFonts w:asciiTheme="minorHAnsi" w:hAnsiTheme="minorHAnsi"/>
          <w:sz w:val="22"/>
          <w:szCs w:val="22"/>
        </w:rPr>
        <w:t xml:space="preserve">department a copy of the credit </w:t>
      </w:r>
      <w:r w:rsidR="006F3B24" w:rsidRPr="006E62A3">
        <w:rPr>
          <w:rStyle w:val="CharacterStyle3"/>
          <w:rFonts w:asciiTheme="minorHAnsi" w:hAnsiTheme="minorHAnsi"/>
          <w:sz w:val="22"/>
          <w:szCs w:val="22"/>
        </w:rPr>
        <w:t>instruments</w:t>
      </w:r>
      <w:r w:rsidR="005F5427" w:rsidRPr="006E62A3">
        <w:rPr>
          <w:rStyle w:val="CharacterStyle3"/>
          <w:rFonts w:asciiTheme="minorHAnsi" w:hAnsiTheme="minorHAnsi"/>
          <w:sz w:val="22"/>
          <w:szCs w:val="22"/>
        </w:rPr>
        <w:t xml:space="preserve"> </w:t>
      </w:r>
      <w:r w:rsidR="00F71991">
        <w:rPr>
          <w:rStyle w:val="CharacterStyle3"/>
          <w:rFonts w:asciiTheme="minorHAnsi" w:hAnsiTheme="minorHAnsi"/>
          <w:sz w:val="22"/>
          <w:szCs w:val="22"/>
        </w:rPr>
        <w:t xml:space="preserve">and documentation </w:t>
      </w:r>
      <w:r w:rsidR="00022FA9" w:rsidRPr="006E62A3">
        <w:rPr>
          <w:rStyle w:val="CharacterStyle3"/>
          <w:rFonts w:asciiTheme="minorHAnsi" w:hAnsiTheme="minorHAnsi"/>
          <w:sz w:val="22"/>
          <w:szCs w:val="22"/>
        </w:rPr>
        <w:t xml:space="preserve">submitted in the Part 2 Application </w:t>
      </w:r>
      <w:r w:rsidR="00022FA9" w:rsidRPr="006E62A3">
        <w:rPr>
          <w:rStyle w:val="CharacterStyle3"/>
          <w:rFonts w:asciiTheme="minorHAnsi" w:hAnsiTheme="minorHAnsi"/>
          <w:sz w:val="22"/>
          <w:szCs w:val="22"/>
        </w:rPr>
        <w:lastRenderedPageBreak/>
        <w:t>with the amount and the identity of the bidder redacted.</w:t>
      </w:r>
      <w:r w:rsidR="00022FA9">
        <w:rPr>
          <w:rStyle w:val="CharacterStyle3"/>
          <w:rFonts w:asciiTheme="minorHAnsi" w:hAnsiTheme="minorHAnsi"/>
          <w:sz w:val="22"/>
          <w:szCs w:val="22"/>
        </w:rPr>
        <w:t xml:space="preserve">  </w:t>
      </w:r>
      <w:r w:rsidR="00022FA9" w:rsidRPr="006E62A3">
        <w:rPr>
          <w:rStyle w:val="CharacterStyle3"/>
          <w:rFonts w:asciiTheme="minorHAnsi" w:hAnsiTheme="minorHAnsi"/>
          <w:sz w:val="22"/>
          <w:szCs w:val="22"/>
        </w:rPr>
        <w:t xml:space="preserve">The Auction Manager will provide </w:t>
      </w:r>
      <w:r w:rsidR="005F5427" w:rsidRPr="006E62A3">
        <w:rPr>
          <w:rStyle w:val="CharacterStyle3"/>
          <w:rFonts w:asciiTheme="minorHAnsi" w:hAnsiTheme="minorHAnsi"/>
          <w:sz w:val="22"/>
          <w:szCs w:val="22"/>
        </w:rPr>
        <w:t xml:space="preserve">to AEP </w:t>
      </w:r>
      <w:r w:rsidRPr="006E62A3">
        <w:rPr>
          <w:rStyle w:val="CharacterStyle3"/>
          <w:rFonts w:asciiTheme="minorHAnsi" w:hAnsiTheme="minorHAnsi"/>
          <w:sz w:val="22"/>
          <w:szCs w:val="22"/>
        </w:rPr>
        <w:t xml:space="preserve">Ohio </w:t>
      </w:r>
      <w:r w:rsidR="00022FA9" w:rsidRPr="006E62A3">
        <w:rPr>
          <w:rStyle w:val="CharacterStyle3"/>
          <w:rFonts w:asciiTheme="minorHAnsi" w:hAnsiTheme="minorHAnsi"/>
          <w:sz w:val="22"/>
          <w:szCs w:val="22"/>
        </w:rPr>
        <w:t>the list of Registered Bidders and the aggregate initial eligibility in the auction.</w:t>
      </w:r>
      <w:r w:rsidR="00022FA9">
        <w:rPr>
          <w:rStyle w:val="CharacterStyle3"/>
          <w:rFonts w:asciiTheme="minorHAnsi" w:hAnsiTheme="minorHAnsi"/>
          <w:sz w:val="22"/>
          <w:szCs w:val="22"/>
        </w:rPr>
        <w:t xml:space="preserve">  </w:t>
      </w:r>
    </w:p>
    <w:p w:rsidR="009C5805" w:rsidRPr="00022FA9" w:rsidRDefault="009C5805" w:rsidP="00022FA9">
      <w:pPr>
        <w:pStyle w:val="Heading1"/>
        <w:numPr>
          <w:ilvl w:val="1"/>
          <w:numId w:val="11"/>
        </w:numPr>
        <w:spacing w:after="240"/>
        <w:rPr>
          <w:rStyle w:val="Strong"/>
          <w:b/>
          <w:bCs/>
          <w:sz w:val="24"/>
        </w:rPr>
      </w:pPr>
      <w:bookmarkStart w:id="16" w:name="_Toc339915377"/>
      <w:bookmarkStart w:id="17" w:name="_Toc340151807"/>
      <w:r w:rsidRPr="00022FA9">
        <w:rPr>
          <w:rStyle w:val="Strong"/>
          <w:sz w:val="24"/>
        </w:rPr>
        <w:t xml:space="preserve">Auction </w:t>
      </w:r>
      <w:r w:rsidR="004C28B1">
        <w:rPr>
          <w:rStyle w:val="Strong"/>
          <w:sz w:val="24"/>
        </w:rPr>
        <w:t>and Post Auction</w:t>
      </w:r>
      <w:bookmarkEnd w:id="16"/>
      <w:bookmarkEnd w:id="17"/>
    </w:p>
    <w:p w:rsidR="008272F9" w:rsidRPr="006E62A3" w:rsidRDefault="00675C57" w:rsidP="00A41E8C">
      <w:pPr>
        <w:pStyle w:val="Style1"/>
        <w:adjustRightInd/>
        <w:spacing w:after="0" w:line="384" w:lineRule="auto"/>
        <w:rPr>
          <w:rStyle w:val="CharacterStyle3"/>
          <w:rFonts w:asciiTheme="minorHAnsi" w:hAnsiTheme="minorHAnsi"/>
          <w:bCs/>
          <w:sz w:val="22"/>
          <w:szCs w:val="22"/>
        </w:rPr>
      </w:pPr>
      <w:r w:rsidRPr="006E62A3">
        <w:rPr>
          <w:rStyle w:val="CharacterStyle3"/>
          <w:rFonts w:asciiTheme="minorHAnsi" w:hAnsiTheme="minorHAnsi"/>
          <w:bCs/>
          <w:sz w:val="22"/>
          <w:szCs w:val="22"/>
        </w:rPr>
        <w:t xml:space="preserve">The Auction Manager will provide to </w:t>
      </w:r>
      <w:r w:rsidR="008272F9" w:rsidRPr="006E62A3">
        <w:rPr>
          <w:rStyle w:val="CharacterStyle3"/>
          <w:rFonts w:asciiTheme="minorHAnsi" w:hAnsiTheme="minorHAnsi"/>
          <w:bCs/>
          <w:sz w:val="22"/>
          <w:szCs w:val="22"/>
        </w:rPr>
        <w:t xml:space="preserve">AEP Ohio </w:t>
      </w:r>
      <w:r w:rsidRPr="006E62A3">
        <w:rPr>
          <w:rStyle w:val="CharacterStyle3"/>
          <w:rFonts w:asciiTheme="minorHAnsi" w:hAnsiTheme="minorHAnsi"/>
          <w:bCs/>
          <w:sz w:val="22"/>
          <w:szCs w:val="22"/>
        </w:rPr>
        <w:t>access to the following information during the auction</w:t>
      </w:r>
      <w:r w:rsidR="008272F9" w:rsidRPr="006E62A3">
        <w:rPr>
          <w:rStyle w:val="CharacterStyle3"/>
          <w:rFonts w:asciiTheme="minorHAnsi" w:hAnsiTheme="minorHAnsi"/>
          <w:bCs/>
          <w:sz w:val="22"/>
          <w:szCs w:val="22"/>
        </w:rPr>
        <w:t xml:space="preserve">:   </w:t>
      </w:r>
    </w:p>
    <w:p w:rsidR="008272F9" w:rsidRPr="006E62A3" w:rsidRDefault="008272F9" w:rsidP="00A41E8C">
      <w:pPr>
        <w:pStyle w:val="Style1"/>
        <w:numPr>
          <w:ilvl w:val="0"/>
          <w:numId w:val="14"/>
        </w:numPr>
        <w:adjustRightInd/>
        <w:spacing w:after="120" w:line="384" w:lineRule="auto"/>
        <w:rPr>
          <w:rStyle w:val="CharacterStyle3"/>
          <w:rFonts w:asciiTheme="minorHAnsi" w:hAnsiTheme="minorHAnsi"/>
          <w:bCs/>
          <w:sz w:val="22"/>
          <w:szCs w:val="22"/>
        </w:rPr>
      </w:pPr>
      <w:r w:rsidRPr="006E62A3">
        <w:rPr>
          <w:rStyle w:val="CharacterStyle3"/>
          <w:rFonts w:asciiTheme="minorHAnsi" w:hAnsiTheme="minorHAnsi"/>
          <w:bCs/>
          <w:sz w:val="22"/>
          <w:szCs w:val="22"/>
        </w:rPr>
        <w:t xml:space="preserve">Going prices and range of excess supply in each round; </w:t>
      </w:r>
    </w:p>
    <w:p w:rsidR="008272F9" w:rsidRPr="006E62A3" w:rsidRDefault="008272F9" w:rsidP="00A41E8C">
      <w:pPr>
        <w:pStyle w:val="Style1"/>
        <w:numPr>
          <w:ilvl w:val="0"/>
          <w:numId w:val="14"/>
        </w:numPr>
        <w:adjustRightInd/>
        <w:spacing w:after="120" w:line="384" w:lineRule="auto"/>
        <w:rPr>
          <w:rStyle w:val="CharacterStyle3"/>
          <w:rFonts w:asciiTheme="minorHAnsi" w:hAnsiTheme="minorHAnsi"/>
          <w:bCs/>
          <w:sz w:val="22"/>
          <w:szCs w:val="22"/>
        </w:rPr>
      </w:pPr>
      <w:r w:rsidRPr="006E62A3">
        <w:rPr>
          <w:rStyle w:val="CharacterStyle3"/>
          <w:rFonts w:asciiTheme="minorHAnsi" w:hAnsiTheme="minorHAnsi"/>
          <w:bCs/>
          <w:sz w:val="22"/>
          <w:szCs w:val="22"/>
        </w:rPr>
        <w:t>Extraordinary events during the auction;</w:t>
      </w:r>
    </w:p>
    <w:p w:rsidR="008272F9" w:rsidRPr="006E62A3" w:rsidRDefault="008272F9" w:rsidP="00A41E8C">
      <w:pPr>
        <w:pStyle w:val="Style1"/>
        <w:numPr>
          <w:ilvl w:val="0"/>
          <w:numId w:val="14"/>
        </w:numPr>
        <w:adjustRightInd/>
        <w:spacing w:after="120" w:line="384" w:lineRule="auto"/>
        <w:rPr>
          <w:rStyle w:val="CharacterStyle3"/>
          <w:rFonts w:asciiTheme="minorHAnsi" w:hAnsiTheme="minorHAnsi"/>
          <w:bCs/>
          <w:sz w:val="22"/>
          <w:szCs w:val="22"/>
        </w:rPr>
      </w:pPr>
      <w:r w:rsidRPr="006E62A3">
        <w:rPr>
          <w:rStyle w:val="CharacterStyle3"/>
          <w:rFonts w:asciiTheme="minorHAnsi" w:hAnsiTheme="minorHAnsi"/>
          <w:bCs/>
          <w:sz w:val="22"/>
          <w:szCs w:val="22"/>
        </w:rPr>
        <w:t xml:space="preserve">The round in progress at any point in time; </w:t>
      </w:r>
    </w:p>
    <w:p w:rsidR="00DE7D1D" w:rsidRPr="006E62A3" w:rsidRDefault="00DE7D1D" w:rsidP="00DE7D1D">
      <w:pPr>
        <w:pStyle w:val="Style1"/>
        <w:numPr>
          <w:ilvl w:val="0"/>
          <w:numId w:val="14"/>
        </w:numPr>
        <w:adjustRightInd/>
        <w:spacing w:after="120" w:line="384" w:lineRule="auto"/>
        <w:rPr>
          <w:rStyle w:val="CharacterStyle3"/>
          <w:rFonts w:asciiTheme="minorHAnsi" w:hAnsiTheme="minorHAnsi"/>
          <w:bCs/>
          <w:sz w:val="22"/>
          <w:szCs w:val="22"/>
        </w:rPr>
      </w:pPr>
      <w:r w:rsidRPr="006E62A3">
        <w:rPr>
          <w:rStyle w:val="CharacterStyle3"/>
          <w:rFonts w:asciiTheme="minorHAnsi" w:hAnsiTheme="minorHAnsi"/>
          <w:bCs/>
          <w:sz w:val="22"/>
          <w:szCs w:val="22"/>
        </w:rPr>
        <w:t>Messages from the Auction Manager; and</w:t>
      </w:r>
    </w:p>
    <w:p w:rsidR="008272F9" w:rsidRPr="006E62A3" w:rsidRDefault="008272F9" w:rsidP="00A41E8C">
      <w:pPr>
        <w:pStyle w:val="Style1"/>
        <w:numPr>
          <w:ilvl w:val="0"/>
          <w:numId w:val="14"/>
        </w:numPr>
        <w:adjustRightInd/>
        <w:spacing w:after="120" w:line="384" w:lineRule="auto"/>
        <w:rPr>
          <w:rStyle w:val="CharacterStyle3"/>
          <w:rFonts w:asciiTheme="minorHAnsi" w:hAnsiTheme="minorHAnsi"/>
          <w:bCs/>
          <w:sz w:val="22"/>
          <w:szCs w:val="22"/>
        </w:rPr>
      </w:pPr>
      <w:r w:rsidRPr="006E62A3">
        <w:rPr>
          <w:rStyle w:val="CharacterStyle3"/>
          <w:rFonts w:asciiTheme="minorHAnsi" w:hAnsiTheme="minorHAnsi"/>
          <w:bCs/>
          <w:sz w:val="22"/>
          <w:szCs w:val="22"/>
        </w:rPr>
        <w:t xml:space="preserve">The </w:t>
      </w:r>
      <w:r w:rsidR="006F3B24" w:rsidRPr="006E62A3">
        <w:rPr>
          <w:rStyle w:val="CharacterStyle3"/>
          <w:rFonts w:asciiTheme="minorHAnsi" w:hAnsiTheme="minorHAnsi"/>
          <w:bCs/>
          <w:sz w:val="22"/>
          <w:szCs w:val="22"/>
        </w:rPr>
        <w:t>auction clearing price</w:t>
      </w:r>
      <w:r w:rsidRPr="006E62A3">
        <w:rPr>
          <w:rStyle w:val="CharacterStyle3"/>
          <w:rFonts w:asciiTheme="minorHAnsi" w:hAnsiTheme="minorHAnsi"/>
          <w:bCs/>
          <w:sz w:val="22"/>
          <w:szCs w:val="22"/>
        </w:rPr>
        <w:t>.</w:t>
      </w:r>
    </w:p>
    <w:p w:rsidR="008272F9" w:rsidRPr="00DE7D1D" w:rsidRDefault="00DE7D1D" w:rsidP="00DE7D1D">
      <w:pPr>
        <w:pStyle w:val="Style6"/>
        <w:ind w:left="0" w:right="0"/>
        <w:rPr>
          <w:rStyle w:val="CharacterStyle3"/>
          <w:rFonts w:asciiTheme="minorHAnsi" w:hAnsiTheme="minorHAnsi"/>
          <w:sz w:val="22"/>
          <w:szCs w:val="22"/>
        </w:rPr>
      </w:pPr>
      <w:r w:rsidRPr="006E62A3">
        <w:rPr>
          <w:rStyle w:val="CharacterStyle3"/>
          <w:rFonts w:asciiTheme="minorHAnsi" w:hAnsiTheme="minorHAnsi"/>
          <w:sz w:val="22"/>
          <w:szCs w:val="22"/>
        </w:rPr>
        <w:t>This information is also seen by all bidders in the auction.  In addition, the Auction Manager communicates with AEP Ohio when its assistance is needed in responding to critical bidder questions or when there are problems with the auction.</w:t>
      </w:r>
      <w:r w:rsidRPr="00DE7D1D">
        <w:rPr>
          <w:rStyle w:val="CharacterStyle3"/>
          <w:rFonts w:asciiTheme="minorHAnsi" w:hAnsiTheme="minorHAnsi"/>
          <w:sz w:val="22"/>
          <w:szCs w:val="22"/>
        </w:rPr>
        <w:t xml:space="preserve">  </w:t>
      </w:r>
      <w:r w:rsidR="008272F9" w:rsidRPr="00DE7D1D">
        <w:rPr>
          <w:rStyle w:val="CharacterStyle3"/>
          <w:rFonts w:asciiTheme="minorHAnsi" w:hAnsiTheme="minorHAnsi"/>
          <w:sz w:val="22"/>
          <w:szCs w:val="22"/>
        </w:rPr>
        <w:t xml:space="preserve"> </w:t>
      </w:r>
    </w:p>
    <w:p w:rsidR="004C28B1" w:rsidRPr="006E62A3" w:rsidRDefault="004C28B1" w:rsidP="004C28B1">
      <w:pPr>
        <w:pStyle w:val="Style7"/>
        <w:ind w:left="0"/>
        <w:rPr>
          <w:rStyle w:val="CharacterStyle3"/>
          <w:rFonts w:asciiTheme="minorHAnsi" w:hAnsiTheme="minorHAnsi"/>
          <w:sz w:val="22"/>
          <w:szCs w:val="22"/>
        </w:rPr>
      </w:pPr>
      <w:r w:rsidRPr="006E62A3">
        <w:rPr>
          <w:rStyle w:val="CharacterStyle3"/>
          <w:rFonts w:asciiTheme="minorHAnsi" w:hAnsiTheme="minorHAnsi"/>
          <w:sz w:val="22"/>
          <w:szCs w:val="22"/>
        </w:rPr>
        <w:t>Any paper copies of the bidding results will be secured in the Auction Manager’s office.</w:t>
      </w:r>
    </w:p>
    <w:p w:rsidR="005B58B8" w:rsidRPr="005B58B8" w:rsidRDefault="005B58B8" w:rsidP="004C28B1">
      <w:pPr>
        <w:pStyle w:val="Style6"/>
        <w:ind w:left="0" w:right="0"/>
        <w:rPr>
          <w:rStyle w:val="CharacterStyle3"/>
          <w:rFonts w:asciiTheme="minorHAnsi" w:hAnsiTheme="minorHAnsi"/>
          <w:sz w:val="22"/>
          <w:szCs w:val="22"/>
        </w:rPr>
      </w:pPr>
      <w:r w:rsidRPr="005B58B8">
        <w:rPr>
          <w:rStyle w:val="CharacterStyle3"/>
          <w:rFonts w:asciiTheme="minorHAnsi" w:hAnsiTheme="minorHAnsi"/>
          <w:sz w:val="22"/>
          <w:szCs w:val="22"/>
        </w:rPr>
        <w:t xml:space="preserve">AEP Ohio </w:t>
      </w:r>
      <w:r>
        <w:rPr>
          <w:rStyle w:val="CharacterStyle3"/>
          <w:rFonts w:asciiTheme="minorHAnsi" w:hAnsiTheme="minorHAnsi"/>
          <w:sz w:val="22"/>
          <w:szCs w:val="22"/>
        </w:rPr>
        <w:t>will</w:t>
      </w:r>
      <w:r w:rsidRPr="005B58B8">
        <w:rPr>
          <w:rStyle w:val="CharacterStyle3"/>
          <w:rFonts w:asciiTheme="minorHAnsi" w:hAnsiTheme="minorHAnsi"/>
          <w:sz w:val="22"/>
          <w:szCs w:val="22"/>
        </w:rPr>
        <w:t xml:space="preserve"> receive the PUCO Consultant</w:t>
      </w:r>
      <w:r>
        <w:rPr>
          <w:rStyle w:val="CharacterStyle3"/>
          <w:rFonts w:asciiTheme="minorHAnsi" w:hAnsiTheme="minorHAnsi"/>
          <w:sz w:val="22"/>
          <w:szCs w:val="22"/>
        </w:rPr>
        <w:t>’</w:t>
      </w:r>
      <w:r w:rsidRPr="005B58B8">
        <w:rPr>
          <w:rStyle w:val="CharacterStyle3"/>
          <w:rFonts w:asciiTheme="minorHAnsi" w:hAnsiTheme="minorHAnsi"/>
          <w:sz w:val="22"/>
          <w:szCs w:val="22"/>
        </w:rPr>
        <w:t>s report</w:t>
      </w:r>
      <w:r>
        <w:rPr>
          <w:rStyle w:val="CharacterStyle3"/>
          <w:rFonts w:asciiTheme="minorHAnsi" w:hAnsiTheme="minorHAnsi"/>
          <w:sz w:val="22"/>
          <w:szCs w:val="22"/>
        </w:rPr>
        <w:t xml:space="preserve">, </w:t>
      </w:r>
      <w:r w:rsidR="00355E62">
        <w:rPr>
          <w:rStyle w:val="CharacterStyle3"/>
          <w:rFonts w:asciiTheme="minorHAnsi" w:hAnsiTheme="minorHAnsi"/>
          <w:sz w:val="22"/>
          <w:szCs w:val="22"/>
        </w:rPr>
        <w:t xml:space="preserve">if one is produced, </w:t>
      </w:r>
      <w:r>
        <w:rPr>
          <w:rStyle w:val="CharacterStyle3"/>
          <w:rFonts w:asciiTheme="minorHAnsi" w:hAnsiTheme="minorHAnsi"/>
          <w:sz w:val="22"/>
          <w:szCs w:val="22"/>
        </w:rPr>
        <w:t xml:space="preserve">redacted only for confidential information to </w:t>
      </w:r>
      <w:r w:rsidRPr="005B58B8">
        <w:rPr>
          <w:rStyle w:val="CharacterStyle3"/>
          <w:rFonts w:asciiTheme="minorHAnsi" w:hAnsiTheme="minorHAnsi"/>
          <w:sz w:val="22"/>
          <w:szCs w:val="22"/>
        </w:rPr>
        <w:t>which AEP Ohio does not otherwise have access, so that AEP Ohio may provide comments to ensure accuracy.</w:t>
      </w:r>
    </w:p>
    <w:p w:rsidR="003F1FD0" w:rsidRPr="00E9063F" w:rsidRDefault="0078761C" w:rsidP="004C28B1">
      <w:pPr>
        <w:pStyle w:val="Style6"/>
        <w:ind w:left="0" w:right="0"/>
        <w:rPr>
          <w:rStyle w:val="CharacterStyle3"/>
          <w:rFonts w:asciiTheme="minorHAnsi" w:hAnsiTheme="minorHAnsi"/>
          <w:sz w:val="22"/>
          <w:szCs w:val="22"/>
        </w:rPr>
      </w:pPr>
      <w:r w:rsidRPr="005B58B8">
        <w:rPr>
          <w:rStyle w:val="CharacterStyle3"/>
          <w:rFonts w:asciiTheme="minorHAnsi" w:hAnsiTheme="minorHAnsi"/>
          <w:sz w:val="22"/>
          <w:szCs w:val="22"/>
        </w:rPr>
        <w:t>Upon acceptance of the results by the Commission,</w:t>
      </w:r>
      <w:r w:rsidR="005B58B8" w:rsidRPr="005B58B8">
        <w:rPr>
          <w:rStyle w:val="CharacterStyle3"/>
          <w:rFonts w:asciiTheme="minorHAnsi" w:hAnsiTheme="minorHAnsi"/>
          <w:sz w:val="22"/>
          <w:szCs w:val="22"/>
        </w:rPr>
        <w:t xml:space="preserve"> the Auction Manager will notify AEP Ohio of the identity of the winning bidders and the number of tranches won by each winning bidder.  The Auction Manager will confirm the auction clearing price</w:t>
      </w:r>
      <w:r w:rsidR="005B58B8">
        <w:rPr>
          <w:rStyle w:val="CharacterStyle3"/>
          <w:rFonts w:asciiTheme="minorHAnsi" w:hAnsiTheme="minorHAnsi"/>
          <w:sz w:val="22"/>
          <w:szCs w:val="22"/>
        </w:rPr>
        <w:t xml:space="preserve"> and provide contact information for the winning bidders so as to enable </w:t>
      </w:r>
      <w:r w:rsidR="005F5427" w:rsidRPr="00E9063F">
        <w:rPr>
          <w:rStyle w:val="CharacterStyle3"/>
          <w:rFonts w:asciiTheme="minorHAnsi" w:hAnsiTheme="minorHAnsi"/>
          <w:sz w:val="22"/>
          <w:szCs w:val="22"/>
        </w:rPr>
        <w:t xml:space="preserve">AEP </w:t>
      </w:r>
      <w:r w:rsidR="005B58B8">
        <w:rPr>
          <w:rStyle w:val="CharacterStyle3"/>
          <w:rFonts w:asciiTheme="minorHAnsi" w:hAnsiTheme="minorHAnsi"/>
          <w:sz w:val="22"/>
          <w:szCs w:val="22"/>
        </w:rPr>
        <w:t>Ohio to</w:t>
      </w:r>
      <w:r w:rsidR="00AD6C77" w:rsidRPr="00E9063F">
        <w:rPr>
          <w:rStyle w:val="CharacterStyle3"/>
          <w:rFonts w:asciiTheme="minorHAnsi" w:hAnsiTheme="minorHAnsi"/>
          <w:sz w:val="22"/>
          <w:szCs w:val="22"/>
        </w:rPr>
        <w:t xml:space="preserve"> contact the winning </w:t>
      </w:r>
      <w:r w:rsidR="00E9063F" w:rsidRPr="00E9063F">
        <w:rPr>
          <w:rStyle w:val="CharacterStyle3"/>
          <w:rFonts w:asciiTheme="minorHAnsi" w:hAnsiTheme="minorHAnsi"/>
          <w:sz w:val="22"/>
          <w:szCs w:val="22"/>
        </w:rPr>
        <w:t>bidder</w:t>
      </w:r>
      <w:r w:rsidR="00AD6C77" w:rsidRPr="00E9063F">
        <w:rPr>
          <w:rStyle w:val="CharacterStyle3"/>
          <w:rFonts w:asciiTheme="minorHAnsi" w:hAnsiTheme="minorHAnsi"/>
          <w:sz w:val="22"/>
          <w:szCs w:val="22"/>
        </w:rPr>
        <w:t xml:space="preserve">s to execute necessary documents. </w:t>
      </w:r>
    </w:p>
    <w:p w:rsidR="004141E3" w:rsidRPr="00BC506F" w:rsidRDefault="004141E3" w:rsidP="004C28B1">
      <w:pPr>
        <w:pStyle w:val="Style4"/>
        <w:spacing w:before="144" w:line="288" w:lineRule="auto"/>
        <w:rPr>
          <w:rStyle w:val="CharacterStyle3"/>
          <w:sz w:val="22"/>
          <w:szCs w:val="22"/>
        </w:rPr>
      </w:pPr>
    </w:p>
    <w:p w:rsidR="003F1FD0" w:rsidRPr="0078761C" w:rsidRDefault="004141E3" w:rsidP="0078761C">
      <w:pPr>
        <w:pStyle w:val="Heading1"/>
        <w:numPr>
          <w:ilvl w:val="0"/>
          <w:numId w:val="11"/>
        </w:numPr>
        <w:ind w:hanging="720"/>
        <w:rPr>
          <w:rStyle w:val="Strong"/>
          <w:b/>
          <w:bCs/>
        </w:rPr>
      </w:pPr>
      <w:r>
        <w:rPr>
          <w:rStyle w:val="CharacterStyle3"/>
          <w:sz w:val="22"/>
          <w:szCs w:val="22"/>
        </w:rPr>
        <w:br w:type="page"/>
      </w:r>
      <w:bookmarkStart w:id="18" w:name="_Toc340151808"/>
      <w:r w:rsidR="00AD6C77" w:rsidRPr="0078761C">
        <w:rPr>
          <w:rStyle w:val="Strong"/>
        </w:rPr>
        <w:lastRenderedPageBreak/>
        <w:t>GENERAL PUBLIC AND MEDIA</w:t>
      </w:r>
      <w:bookmarkEnd w:id="18"/>
    </w:p>
    <w:p w:rsidR="003F1FD0" w:rsidRPr="00184673" w:rsidRDefault="00AD6C77" w:rsidP="00BC506F">
      <w:pPr>
        <w:pStyle w:val="Style4"/>
        <w:spacing w:line="285" w:lineRule="auto"/>
        <w:rPr>
          <w:rStyle w:val="CharacterStyle3"/>
          <w:rFonts w:asciiTheme="minorHAnsi" w:hAnsiTheme="minorHAnsi"/>
          <w:sz w:val="22"/>
          <w:szCs w:val="22"/>
        </w:rPr>
      </w:pPr>
      <w:r w:rsidRPr="00184673">
        <w:rPr>
          <w:rStyle w:val="CharacterStyle3"/>
          <w:rFonts w:asciiTheme="minorHAnsi" w:hAnsiTheme="minorHAnsi"/>
          <w:sz w:val="22"/>
          <w:szCs w:val="22"/>
        </w:rPr>
        <w:t xml:space="preserve">While bidding is in progress, there shall be no communication with the media or the public other than notification when the bidding begins. </w:t>
      </w:r>
      <w:r w:rsidR="00184673">
        <w:rPr>
          <w:rStyle w:val="CharacterStyle3"/>
          <w:rFonts w:asciiTheme="minorHAnsi" w:hAnsiTheme="minorHAnsi"/>
          <w:sz w:val="22"/>
          <w:szCs w:val="22"/>
        </w:rPr>
        <w:t xml:space="preserve"> </w:t>
      </w:r>
      <w:r w:rsidRPr="00184673">
        <w:rPr>
          <w:rStyle w:val="CharacterStyle3"/>
          <w:rFonts w:asciiTheme="minorHAnsi" w:hAnsiTheme="minorHAnsi"/>
          <w:sz w:val="22"/>
          <w:szCs w:val="22"/>
        </w:rPr>
        <w:t xml:space="preserve">After the auction is completed, results are </w:t>
      </w:r>
      <w:r w:rsidR="0078761C" w:rsidRPr="00184673">
        <w:rPr>
          <w:rStyle w:val="CharacterStyle3"/>
          <w:rFonts w:asciiTheme="minorHAnsi" w:hAnsiTheme="minorHAnsi"/>
          <w:sz w:val="22"/>
          <w:szCs w:val="22"/>
        </w:rPr>
        <w:t>accepted by the Commission</w:t>
      </w:r>
      <w:r w:rsidRPr="00184673">
        <w:rPr>
          <w:rStyle w:val="CharacterStyle3"/>
          <w:rFonts w:asciiTheme="minorHAnsi" w:hAnsiTheme="minorHAnsi"/>
          <w:sz w:val="22"/>
          <w:szCs w:val="22"/>
        </w:rPr>
        <w:t xml:space="preserve">, and </w:t>
      </w:r>
      <w:r w:rsidR="00E9063F" w:rsidRPr="00184673">
        <w:rPr>
          <w:rStyle w:val="CharacterStyle3"/>
          <w:rFonts w:asciiTheme="minorHAnsi" w:hAnsiTheme="minorHAnsi"/>
          <w:sz w:val="22"/>
          <w:szCs w:val="22"/>
        </w:rPr>
        <w:t>bidder</w:t>
      </w:r>
      <w:r w:rsidRPr="00184673">
        <w:rPr>
          <w:rStyle w:val="CharacterStyle3"/>
          <w:rFonts w:asciiTheme="minorHAnsi" w:hAnsiTheme="minorHAnsi"/>
          <w:sz w:val="22"/>
          <w:szCs w:val="22"/>
        </w:rPr>
        <w:t xml:space="preserve">s have been notified, all media inquiries will be forwarded to </w:t>
      </w:r>
      <w:r w:rsidR="005F5427" w:rsidRPr="00184673">
        <w:rPr>
          <w:rStyle w:val="CharacterStyle3"/>
          <w:rFonts w:asciiTheme="minorHAnsi" w:hAnsiTheme="minorHAnsi"/>
          <w:sz w:val="22"/>
          <w:szCs w:val="22"/>
        </w:rPr>
        <w:t>AEP</w:t>
      </w:r>
      <w:r w:rsidRPr="00184673">
        <w:rPr>
          <w:rStyle w:val="CharacterStyle3"/>
          <w:rFonts w:asciiTheme="minorHAnsi" w:hAnsiTheme="minorHAnsi"/>
          <w:sz w:val="22"/>
          <w:szCs w:val="22"/>
        </w:rPr>
        <w:t xml:space="preserve"> Ohio.</w:t>
      </w:r>
    </w:p>
    <w:p w:rsidR="003F1FD0" w:rsidRPr="0078761C" w:rsidRDefault="00AD6C77" w:rsidP="0078761C">
      <w:pPr>
        <w:pStyle w:val="Heading1"/>
        <w:numPr>
          <w:ilvl w:val="1"/>
          <w:numId w:val="11"/>
        </w:numPr>
        <w:spacing w:after="240"/>
        <w:rPr>
          <w:rStyle w:val="Strong"/>
          <w:b/>
          <w:bCs/>
          <w:sz w:val="24"/>
        </w:rPr>
      </w:pPr>
      <w:bookmarkStart w:id="19" w:name="_Toc339915379"/>
      <w:bookmarkStart w:id="20" w:name="_Toc340151809"/>
      <w:r w:rsidRPr="00184673">
        <w:rPr>
          <w:rStyle w:val="Strong"/>
          <w:sz w:val="24"/>
        </w:rPr>
        <w:t xml:space="preserve">The </w:t>
      </w:r>
      <w:r w:rsidR="005F5427" w:rsidRPr="00184673">
        <w:rPr>
          <w:rStyle w:val="Strong"/>
          <w:sz w:val="24"/>
        </w:rPr>
        <w:t xml:space="preserve">CBP </w:t>
      </w:r>
      <w:r w:rsidR="0078761C" w:rsidRPr="00184673">
        <w:rPr>
          <w:rStyle w:val="Strong"/>
          <w:sz w:val="24"/>
        </w:rPr>
        <w:t>W</w:t>
      </w:r>
      <w:r w:rsidR="006F3B24" w:rsidRPr="00184673">
        <w:rPr>
          <w:rStyle w:val="Strong"/>
          <w:sz w:val="24"/>
        </w:rPr>
        <w:t>ebsite</w:t>
      </w:r>
      <w:bookmarkEnd w:id="19"/>
      <w:bookmarkEnd w:id="20"/>
    </w:p>
    <w:p w:rsidR="003F1FD0" w:rsidRPr="00E9063F" w:rsidRDefault="00AD6C77" w:rsidP="00BC506F">
      <w:pPr>
        <w:pStyle w:val="Style4"/>
        <w:spacing w:before="144" w:line="280" w:lineRule="auto"/>
        <w:rPr>
          <w:rStyle w:val="CharacterStyle3"/>
          <w:rFonts w:asciiTheme="minorHAnsi" w:hAnsiTheme="minorHAnsi"/>
          <w:sz w:val="22"/>
          <w:szCs w:val="22"/>
        </w:rPr>
      </w:pPr>
      <w:r w:rsidRPr="00E9063F">
        <w:rPr>
          <w:rStyle w:val="CharacterStyle3"/>
          <w:rFonts w:asciiTheme="minorHAnsi" w:hAnsiTheme="minorHAnsi"/>
          <w:sz w:val="22"/>
          <w:szCs w:val="22"/>
        </w:rPr>
        <w:t xml:space="preserve">The central source of information made available publicly and to </w:t>
      </w:r>
      <w:r w:rsidR="00E9063F" w:rsidRPr="00E9063F">
        <w:rPr>
          <w:rStyle w:val="CharacterStyle3"/>
          <w:rFonts w:asciiTheme="minorHAnsi" w:hAnsiTheme="minorHAnsi"/>
          <w:sz w:val="22"/>
          <w:szCs w:val="22"/>
        </w:rPr>
        <w:t>bidder</w:t>
      </w:r>
      <w:r w:rsidRPr="00E9063F">
        <w:rPr>
          <w:rStyle w:val="CharacterStyle3"/>
          <w:rFonts w:asciiTheme="minorHAnsi" w:hAnsiTheme="minorHAnsi"/>
          <w:sz w:val="22"/>
          <w:szCs w:val="22"/>
        </w:rPr>
        <w:t xml:space="preserve">s is the </w:t>
      </w:r>
      <w:r w:rsidR="005F5427" w:rsidRPr="00E9063F">
        <w:rPr>
          <w:rStyle w:val="CharacterStyle3"/>
          <w:rFonts w:asciiTheme="minorHAnsi" w:hAnsiTheme="minorHAnsi"/>
          <w:sz w:val="22"/>
          <w:szCs w:val="22"/>
        </w:rPr>
        <w:t xml:space="preserve">CBP </w:t>
      </w:r>
      <w:r w:rsidR="006F3B24" w:rsidRPr="00E9063F">
        <w:rPr>
          <w:rStyle w:val="CharacterStyle3"/>
          <w:rFonts w:asciiTheme="minorHAnsi" w:hAnsiTheme="minorHAnsi"/>
          <w:spacing w:val="2"/>
          <w:sz w:val="22"/>
          <w:szCs w:val="22"/>
        </w:rPr>
        <w:t>website</w:t>
      </w:r>
      <w:r w:rsidRPr="00E9063F">
        <w:rPr>
          <w:rStyle w:val="CharacterStyle3"/>
          <w:rFonts w:asciiTheme="minorHAnsi" w:hAnsiTheme="minorHAnsi"/>
          <w:spacing w:val="2"/>
          <w:sz w:val="22"/>
          <w:szCs w:val="22"/>
        </w:rPr>
        <w:t xml:space="preserve">. </w:t>
      </w:r>
      <w:r w:rsidR="0078761C">
        <w:rPr>
          <w:rStyle w:val="CharacterStyle3"/>
          <w:rFonts w:asciiTheme="minorHAnsi" w:hAnsiTheme="minorHAnsi"/>
          <w:spacing w:val="2"/>
          <w:sz w:val="22"/>
          <w:szCs w:val="22"/>
        </w:rPr>
        <w:t xml:space="preserve"> </w:t>
      </w:r>
      <w:r w:rsidRPr="00E9063F">
        <w:rPr>
          <w:rStyle w:val="CharacterStyle3"/>
          <w:rFonts w:asciiTheme="minorHAnsi" w:hAnsiTheme="minorHAnsi"/>
          <w:spacing w:val="2"/>
          <w:sz w:val="22"/>
          <w:szCs w:val="22"/>
        </w:rPr>
        <w:t xml:space="preserve">The Auction Manager will manage the information flow on the </w:t>
      </w:r>
      <w:r w:rsidR="005F5427" w:rsidRPr="00E9063F">
        <w:rPr>
          <w:rStyle w:val="CharacterStyle3"/>
          <w:rFonts w:asciiTheme="minorHAnsi" w:hAnsiTheme="minorHAnsi"/>
          <w:spacing w:val="2"/>
          <w:sz w:val="22"/>
          <w:szCs w:val="22"/>
        </w:rPr>
        <w:t xml:space="preserve">CBP </w:t>
      </w:r>
      <w:r w:rsidR="006F3B24" w:rsidRPr="00E9063F">
        <w:rPr>
          <w:rStyle w:val="CharacterStyle3"/>
          <w:rFonts w:asciiTheme="minorHAnsi" w:hAnsiTheme="minorHAnsi"/>
          <w:spacing w:val="2"/>
          <w:sz w:val="22"/>
          <w:szCs w:val="22"/>
        </w:rPr>
        <w:t>website</w:t>
      </w:r>
      <w:r w:rsidRPr="00E9063F">
        <w:rPr>
          <w:rStyle w:val="CharacterStyle3"/>
          <w:rFonts w:asciiTheme="minorHAnsi" w:hAnsiTheme="minorHAnsi"/>
          <w:spacing w:val="2"/>
          <w:sz w:val="22"/>
          <w:szCs w:val="22"/>
        </w:rPr>
        <w:t xml:space="preserve"> </w:t>
      </w:r>
      <w:r w:rsidRPr="00E9063F">
        <w:rPr>
          <w:rStyle w:val="CharacterStyle3"/>
          <w:rFonts w:asciiTheme="minorHAnsi" w:hAnsiTheme="minorHAnsi"/>
          <w:sz w:val="22"/>
          <w:szCs w:val="22"/>
        </w:rPr>
        <w:t xml:space="preserve">and will be designated on the </w:t>
      </w:r>
      <w:r w:rsidR="005F5427" w:rsidRPr="00E9063F">
        <w:rPr>
          <w:rStyle w:val="CharacterStyle3"/>
          <w:rFonts w:asciiTheme="minorHAnsi" w:hAnsiTheme="minorHAnsi"/>
          <w:sz w:val="22"/>
          <w:szCs w:val="22"/>
        </w:rPr>
        <w:t xml:space="preserve">CBP </w:t>
      </w:r>
      <w:r w:rsidR="006F3B24" w:rsidRPr="00E9063F">
        <w:rPr>
          <w:rStyle w:val="CharacterStyle3"/>
          <w:rFonts w:asciiTheme="minorHAnsi" w:hAnsiTheme="minorHAnsi"/>
          <w:sz w:val="22"/>
          <w:szCs w:val="22"/>
        </w:rPr>
        <w:t>website</w:t>
      </w:r>
      <w:r w:rsidRPr="00E9063F">
        <w:rPr>
          <w:rStyle w:val="CharacterStyle3"/>
          <w:rFonts w:asciiTheme="minorHAnsi" w:hAnsiTheme="minorHAnsi"/>
          <w:sz w:val="22"/>
          <w:szCs w:val="22"/>
        </w:rPr>
        <w:t xml:space="preserve"> </w:t>
      </w:r>
      <w:r w:rsidRPr="0078761C">
        <w:rPr>
          <w:rStyle w:val="CharacterStyle3"/>
          <w:rFonts w:asciiTheme="minorHAnsi" w:hAnsiTheme="minorHAnsi"/>
          <w:iCs/>
          <w:sz w:val="22"/>
          <w:szCs w:val="22"/>
        </w:rPr>
        <w:t xml:space="preserve">as the </w:t>
      </w:r>
      <w:r w:rsidR="0078761C">
        <w:rPr>
          <w:rStyle w:val="CharacterStyle3"/>
          <w:rFonts w:asciiTheme="minorHAnsi" w:hAnsiTheme="minorHAnsi"/>
          <w:iCs/>
          <w:sz w:val="22"/>
          <w:szCs w:val="22"/>
        </w:rPr>
        <w:t xml:space="preserve">point of </w:t>
      </w:r>
      <w:r w:rsidRPr="0078761C">
        <w:rPr>
          <w:rStyle w:val="CharacterStyle3"/>
          <w:rFonts w:asciiTheme="minorHAnsi" w:hAnsiTheme="minorHAnsi"/>
          <w:iCs/>
          <w:sz w:val="22"/>
          <w:szCs w:val="22"/>
        </w:rPr>
        <w:t>contact</w:t>
      </w:r>
      <w:r w:rsidRPr="00E9063F">
        <w:rPr>
          <w:rStyle w:val="CharacterStyle3"/>
          <w:rFonts w:asciiTheme="minorHAnsi" w:hAnsiTheme="minorHAnsi"/>
          <w:i/>
          <w:iCs/>
          <w:sz w:val="22"/>
          <w:szCs w:val="22"/>
        </w:rPr>
        <w:t xml:space="preserve"> </w:t>
      </w:r>
      <w:r w:rsidRPr="00E9063F">
        <w:rPr>
          <w:rStyle w:val="CharacterStyle3"/>
          <w:rFonts w:asciiTheme="minorHAnsi" w:hAnsiTheme="minorHAnsi"/>
          <w:sz w:val="22"/>
          <w:szCs w:val="22"/>
        </w:rPr>
        <w:t xml:space="preserve">for any questions or inquiries from parties. </w:t>
      </w:r>
      <w:r w:rsidR="00184673">
        <w:rPr>
          <w:rStyle w:val="CharacterStyle3"/>
          <w:rFonts w:asciiTheme="minorHAnsi" w:hAnsiTheme="minorHAnsi"/>
          <w:sz w:val="22"/>
          <w:szCs w:val="22"/>
        </w:rPr>
        <w:t xml:space="preserve"> </w:t>
      </w:r>
      <w:r w:rsidRPr="00E9063F">
        <w:rPr>
          <w:rStyle w:val="CharacterStyle3"/>
          <w:rFonts w:asciiTheme="minorHAnsi" w:hAnsiTheme="minorHAnsi"/>
          <w:sz w:val="22"/>
          <w:szCs w:val="22"/>
        </w:rPr>
        <w:t xml:space="preserve">Any party will have access to the public sections of the </w:t>
      </w:r>
      <w:r w:rsidR="005F5427" w:rsidRPr="00E9063F">
        <w:rPr>
          <w:rStyle w:val="CharacterStyle3"/>
          <w:rFonts w:asciiTheme="minorHAnsi" w:hAnsiTheme="minorHAnsi"/>
          <w:sz w:val="22"/>
          <w:szCs w:val="22"/>
        </w:rPr>
        <w:t xml:space="preserve">CBP </w:t>
      </w:r>
      <w:r w:rsidR="006F3B24" w:rsidRPr="00E9063F">
        <w:rPr>
          <w:rStyle w:val="CharacterStyle3"/>
          <w:rFonts w:asciiTheme="minorHAnsi" w:hAnsiTheme="minorHAnsi"/>
          <w:sz w:val="22"/>
          <w:szCs w:val="22"/>
        </w:rPr>
        <w:t>website</w:t>
      </w:r>
      <w:r w:rsidRPr="00E9063F">
        <w:rPr>
          <w:rStyle w:val="CharacterStyle3"/>
          <w:rFonts w:asciiTheme="minorHAnsi" w:hAnsiTheme="minorHAnsi"/>
          <w:sz w:val="22"/>
          <w:szCs w:val="22"/>
        </w:rPr>
        <w:t>.</w:t>
      </w:r>
      <w:r w:rsidR="00184673">
        <w:rPr>
          <w:rStyle w:val="CharacterStyle3"/>
          <w:rFonts w:asciiTheme="minorHAnsi" w:hAnsiTheme="minorHAnsi"/>
          <w:sz w:val="22"/>
          <w:szCs w:val="22"/>
        </w:rPr>
        <w:t xml:space="preserve"> </w:t>
      </w:r>
      <w:r w:rsidRPr="00E9063F">
        <w:rPr>
          <w:rStyle w:val="CharacterStyle3"/>
          <w:rFonts w:asciiTheme="minorHAnsi" w:hAnsiTheme="minorHAnsi"/>
          <w:sz w:val="22"/>
          <w:szCs w:val="22"/>
        </w:rPr>
        <w:t xml:space="preserve"> The </w:t>
      </w:r>
      <w:r w:rsidR="005F5427" w:rsidRPr="00E9063F">
        <w:rPr>
          <w:rStyle w:val="CharacterStyle3"/>
          <w:rFonts w:asciiTheme="minorHAnsi" w:hAnsiTheme="minorHAnsi"/>
          <w:sz w:val="22"/>
          <w:szCs w:val="22"/>
        </w:rPr>
        <w:t xml:space="preserve">CBP </w:t>
      </w:r>
      <w:r w:rsidR="006F3B24" w:rsidRPr="00E9063F">
        <w:rPr>
          <w:rStyle w:val="CharacterStyle3"/>
          <w:rFonts w:asciiTheme="minorHAnsi" w:hAnsiTheme="minorHAnsi"/>
          <w:sz w:val="22"/>
          <w:szCs w:val="22"/>
        </w:rPr>
        <w:t>website</w:t>
      </w:r>
      <w:r w:rsidR="0078761C">
        <w:rPr>
          <w:rStyle w:val="CharacterStyle3"/>
          <w:rFonts w:asciiTheme="minorHAnsi" w:hAnsiTheme="minorHAnsi"/>
          <w:sz w:val="22"/>
          <w:szCs w:val="22"/>
        </w:rPr>
        <w:t xml:space="preserve"> also may</w:t>
      </w:r>
      <w:r w:rsidRPr="00E9063F">
        <w:rPr>
          <w:rStyle w:val="CharacterStyle3"/>
          <w:rFonts w:asciiTheme="minorHAnsi" w:hAnsiTheme="minorHAnsi"/>
          <w:sz w:val="22"/>
          <w:szCs w:val="22"/>
        </w:rPr>
        <w:t xml:space="preserve"> have</w:t>
      </w:r>
      <w:r w:rsidR="00925D61">
        <w:rPr>
          <w:rStyle w:val="CharacterStyle3"/>
          <w:rFonts w:asciiTheme="minorHAnsi" w:hAnsiTheme="minorHAnsi"/>
          <w:sz w:val="22"/>
          <w:szCs w:val="22"/>
        </w:rPr>
        <w:t xml:space="preserve"> a</w:t>
      </w:r>
      <w:r w:rsidRPr="00E9063F">
        <w:rPr>
          <w:rStyle w:val="CharacterStyle3"/>
          <w:rFonts w:asciiTheme="minorHAnsi" w:hAnsiTheme="minorHAnsi"/>
          <w:sz w:val="22"/>
          <w:szCs w:val="22"/>
        </w:rPr>
        <w:t xml:space="preserve"> restricted, non-public section t</w:t>
      </w:r>
      <w:r w:rsidR="0078761C">
        <w:rPr>
          <w:rStyle w:val="CharacterStyle3"/>
          <w:rFonts w:asciiTheme="minorHAnsi" w:hAnsiTheme="minorHAnsi"/>
          <w:sz w:val="22"/>
          <w:szCs w:val="22"/>
        </w:rPr>
        <w:t xml:space="preserve">hat will be accessible only to </w:t>
      </w:r>
      <w:r w:rsidR="00184673">
        <w:rPr>
          <w:rStyle w:val="CharacterStyle3"/>
          <w:rFonts w:asciiTheme="minorHAnsi" w:hAnsiTheme="minorHAnsi"/>
          <w:sz w:val="22"/>
          <w:szCs w:val="22"/>
        </w:rPr>
        <w:t>Registered Bidders</w:t>
      </w:r>
      <w:r w:rsidRPr="00E9063F">
        <w:rPr>
          <w:rStyle w:val="CharacterStyle3"/>
          <w:rFonts w:asciiTheme="minorHAnsi" w:hAnsiTheme="minorHAnsi"/>
          <w:sz w:val="22"/>
          <w:szCs w:val="22"/>
        </w:rPr>
        <w:t>.</w:t>
      </w:r>
    </w:p>
    <w:p w:rsidR="003F1FD0" w:rsidRPr="0078761C" w:rsidRDefault="0078761C" w:rsidP="0078761C">
      <w:pPr>
        <w:pStyle w:val="Heading1"/>
        <w:numPr>
          <w:ilvl w:val="1"/>
          <w:numId w:val="11"/>
        </w:numPr>
        <w:spacing w:after="240"/>
        <w:rPr>
          <w:rStyle w:val="Strong"/>
          <w:b/>
          <w:bCs/>
          <w:sz w:val="24"/>
        </w:rPr>
      </w:pPr>
      <w:bookmarkStart w:id="21" w:name="_Toc339915380"/>
      <w:bookmarkStart w:id="22" w:name="_Toc340151810"/>
      <w:r>
        <w:rPr>
          <w:rStyle w:val="Strong"/>
          <w:sz w:val="24"/>
        </w:rPr>
        <w:t>Subscribers</w:t>
      </w:r>
      <w:bookmarkEnd w:id="21"/>
      <w:bookmarkEnd w:id="22"/>
    </w:p>
    <w:p w:rsidR="003F1FD0" w:rsidRPr="00340A9D" w:rsidRDefault="00AD6C77" w:rsidP="00BC506F">
      <w:pPr>
        <w:pStyle w:val="Style1"/>
        <w:adjustRightInd/>
        <w:spacing w:before="144" w:line="280" w:lineRule="auto"/>
        <w:jc w:val="both"/>
        <w:rPr>
          <w:rFonts w:asciiTheme="minorHAnsi" w:hAnsiTheme="minorHAnsi"/>
        </w:rPr>
      </w:pPr>
      <w:r w:rsidRPr="00340A9D">
        <w:rPr>
          <w:rFonts w:asciiTheme="minorHAnsi" w:hAnsiTheme="minorHAnsi"/>
        </w:rPr>
        <w:t xml:space="preserve">If a party wishes to receive notices and updates regarding public information and new postings to </w:t>
      </w:r>
      <w:r w:rsidRPr="00340A9D">
        <w:rPr>
          <w:rFonts w:asciiTheme="minorHAnsi" w:hAnsiTheme="minorHAnsi"/>
          <w:spacing w:val="2"/>
        </w:rPr>
        <w:t xml:space="preserve">the </w:t>
      </w:r>
      <w:r w:rsidR="005F5427" w:rsidRPr="00340A9D">
        <w:rPr>
          <w:rFonts w:asciiTheme="minorHAnsi" w:hAnsiTheme="minorHAnsi"/>
          <w:spacing w:val="2"/>
        </w:rPr>
        <w:t xml:space="preserve">CBP </w:t>
      </w:r>
      <w:r w:rsidR="006F3B24" w:rsidRPr="00340A9D">
        <w:rPr>
          <w:rFonts w:asciiTheme="minorHAnsi" w:hAnsiTheme="minorHAnsi"/>
          <w:spacing w:val="2"/>
        </w:rPr>
        <w:t>website</w:t>
      </w:r>
      <w:r w:rsidRPr="00340A9D">
        <w:rPr>
          <w:rFonts w:asciiTheme="minorHAnsi" w:hAnsiTheme="minorHAnsi"/>
          <w:spacing w:val="2"/>
        </w:rPr>
        <w:t xml:space="preserve">, then the party can register through the </w:t>
      </w:r>
      <w:r w:rsidR="005F5427" w:rsidRPr="00340A9D">
        <w:rPr>
          <w:rFonts w:asciiTheme="minorHAnsi" w:hAnsiTheme="minorHAnsi"/>
          <w:spacing w:val="2"/>
        </w:rPr>
        <w:t xml:space="preserve">CBP </w:t>
      </w:r>
      <w:r w:rsidR="006F3B24" w:rsidRPr="00340A9D">
        <w:rPr>
          <w:rFonts w:asciiTheme="minorHAnsi" w:hAnsiTheme="minorHAnsi"/>
          <w:spacing w:val="2"/>
        </w:rPr>
        <w:t>website</w:t>
      </w:r>
      <w:r w:rsidR="0078761C" w:rsidRPr="00340A9D">
        <w:rPr>
          <w:rFonts w:asciiTheme="minorHAnsi" w:hAnsiTheme="minorHAnsi"/>
          <w:spacing w:val="2"/>
        </w:rPr>
        <w:t xml:space="preserve"> to become a Subscriber</w:t>
      </w:r>
      <w:r w:rsidRPr="00340A9D">
        <w:rPr>
          <w:rFonts w:asciiTheme="minorHAnsi" w:hAnsiTheme="minorHAnsi"/>
          <w:spacing w:val="2"/>
        </w:rPr>
        <w:t xml:space="preserve">. </w:t>
      </w:r>
    </w:p>
    <w:p w:rsidR="003F1FD0" w:rsidRPr="00E9063F" w:rsidRDefault="006F3B24" w:rsidP="00BC506F">
      <w:pPr>
        <w:pStyle w:val="Style4"/>
        <w:spacing w:line="280" w:lineRule="auto"/>
        <w:rPr>
          <w:rStyle w:val="CharacterStyle3"/>
          <w:rFonts w:asciiTheme="minorHAnsi" w:hAnsiTheme="minorHAnsi"/>
          <w:sz w:val="22"/>
          <w:szCs w:val="22"/>
        </w:rPr>
      </w:pPr>
      <w:r w:rsidRPr="00340A9D">
        <w:rPr>
          <w:rStyle w:val="CharacterStyle3"/>
          <w:rFonts w:asciiTheme="minorHAnsi" w:hAnsiTheme="minorHAnsi"/>
          <w:sz w:val="22"/>
          <w:szCs w:val="22"/>
        </w:rPr>
        <w:t>T</w:t>
      </w:r>
      <w:r w:rsidR="00AD6C77" w:rsidRPr="00340A9D">
        <w:rPr>
          <w:rStyle w:val="CharacterStyle3"/>
          <w:rFonts w:asciiTheme="minorHAnsi" w:hAnsiTheme="minorHAnsi"/>
          <w:sz w:val="22"/>
          <w:szCs w:val="22"/>
        </w:rPr>
        <w:t xml:space="preserve">he Auction Manager </w:t>
      </w:r>
      <w:r w:rsidRPr="00340A9D">
        <w:rPr>
          <w:rStyle w:val="CharacterStyle3"/>
          <w:rFonts w:asciiTheme="minorHAnsi" w:hAnsiTheme="minorHAnsi"/>
          <w:sz w:val="22"/>
          <w:szCs w:val="22"/>
        </w:rPr>
        <w:t xml:space="preserve">will send any announcements regarding the auction process to </w:t>
      </w:r>
      <w:r w:rsidR="0078761C" w:rsidRPr="00340A9D">
        <w:rPr>
          <w:rStyle w:val="CharacterStyle3"/>
          <w:rFonts w:asciiTheme="minorHAnsi" w:hAnsiTheme="minorHAnsi"/>
          <w:sz w:val="22"/>
          <w:szCs w:val="22"/>
        </w:rPr>
        <w:t>Subscrib</w:t>
      </w:r>
      <w:r w:rsidR="00AD6C77" w:rsidRPr="00340A9D">
        <w:rPr>
          <w:rStyle w:val="CharacterStyle3"/>
          <w:rFonts w:asciiTheme="minorHAnsi" w:hAnsiTheme="minorHAnsi"/>
          <w:sz w:val="22"/>
          <w:szCs w:val="22"/>
        </w:rPr>
        <w:t>ers</w:t>
      </w:r>
      <w:r w:rsidR="00AD6C77" w:rsidRPr="00340A9D">
        <w:rPr>
          <w:rStyle w:val="CharacterStyle3"/>
          <w:rFonts w:asciiTheme="minorHAnsi" w:hAnsiTheme="minorHAnsi"/>
          <w:spacing w:val="2"/>
          <w:sz w:val="22"/>
          <w:szCs w:val="22"/>
        </w:rPr>
        <w:t xml:space="preserve">. The method of such communication will be via </w:t>
      </w:r>
      <w:r w:rsidRPr="00340A9D">
        <w:rPr>
          <w:rStyle w:val="CharacterStyle3"/>
          <w:rFonts w:asciiTheme="minorHAnsi" w:hAnsiTheme="minorHAnsi"/>
          <w:spacing w:val="2"/>
          <w:sz w:val="22"/>
          <w:szCs w:val="22"/>
        </w:rPr>
        <w:t xml:space="preserve">email </w:t>
      </w:r>
      <w:r w:rsidR="0078761C" w:rsidRPr="00340A9D">
        <w:rPr>
          <w:rStyle w:val="CharacterStyle3"/>
          <w:rFonts w:asciiTheme="minorHAnsi" w:hAnsiTheme="minorHAnsi"/>
          <w:sz w:val="22"/>
          <w:szCs w:val="22"/>
        </w:rPr>
        <w:t>using the bcc</w:t>
      </w:r>
      <w:r w:rsidRPr="00340A9D">
        <w:rPr>
          <w:rStyle w:val="CharacterStyle3"/>
          <w:rFonts w:asciiTheme="minorHAnsi" w:hAnsiTheme="minorHAnsi"/>
          <w:sz w:val="22"/>
          <w:szCs w:val="22"/>
        </w:rPr>
        <w:t xml:space="preserve"> email field so identification of </w:t>
      </w:r>
      <w:r w:rsidR="0078761C" w:rsidRPr="00340A9D">
        <w:rPr>
          <w:rStyle w:val="CharacterStyle3"/>
          <w:rFonts w:asciiTheme="minorHAnsi" w:hAnsiTheme="minorHAnsi"/>
          <w:sz w:val="22"/>
          <w:szCs w:val="22"/>
        </w:rPr>
        <w:t>Subscriber</w:t>
      </w:r>
      <w:r w:rsidRPr="00340A9D">
        <w:rPr>
          <w:rStyle w:val="CharacterStyle3"/>
          <w:rFonts w:asciiTheme="minorHAnsi" w:hAnsiTheme="minorHAnsi"/>
          <w:sz w:val="22"/>
          <w:szCs w:val="22"/>
        </w:rPr>
        <w:t xml:space="preserve">s is not disclosed to other </w:t>
      </w:r>
      <w:r w:rsidR="0078761C" w:rsidRPr="00340A9D">
        <w:rPr>
          <w:rStyle w:val="CharacterStyle3"/>
          <w:rFonts w:asciiTheme="minorHAnsi" w:hAnsiTheme="minorHAnsi"/>
          <w:sz w:val="22"/>
          <w:szCs w:val="22"/>
        </w:rPr>
        <w:t>Subscriber</w:t>
      </w:r>
      <w:r w:rsidRPr="00340A9D">
        <w:rPr>
          <w:rStyle w:val="CharacterStyle3"/>
          <w:rFonts w:asciiTheme="minorHAnsi" w:hAnsiTheme="minorHAnsi"/>
          <w:sz w:val="22"/>
          <w:szCs w:val="22"/>
        </w:rPr>
        <w:t>s</w:t>
      </w:r>
      <w:r w:rsidR="004E27A9" w:rsidRPr="00340A9D">
        <w:rPr>
          <w:rStyle w:val="CharacterStyle3"/>
          <w:rFonts w:asciiTheme="minorHAnsi" w:hAnsiTheme="minorHAnsi"/>
          <w:spacing w:val="2"/>
          <w:sz w:val="22"/>
          <w:szCs w:val="22"/>
        </w:rPr>
        <w:t>.  F</w:t>
      </w:r>
      <w:r w:rsidRPr="00340A9D">
        <w:rPr>
          <w:rStyle w:val="CharacterStyle3"/>
          <w:rFonts w:asciiTheme="minorHAnsi" w:hAnsiTheme="minorHAnsi"/>
          <w:spacing w:val="2"/>
          <w:sz w:val="22"/>
          <w:szCs w:val="22"/>
        </w:rPr>
        <w:t>urther</w:t>
      </w:r>
      <w:r w:rsidR="004E27A9" w:rsidRPr="00340A9D">
        <w:rPr>
          <w:rStyle w:val="CharacterStyle3"/>
          <w:rFonts w:asciiTheme="minorHAnsi" w:hAnsiTheme="minorHAnsi"/>
          <w:spacing w:val="2"/>
          <w:sz w:val="22"/>
          <w:szCs w:val="22"/>
        </w:rPr>
        <w:t>,</w:t>
      </w:r>
      <w:r w:rsidRPr="00340A9D">
        <w:rPr>
          <w:rStyle w:val="CharacterStyle3"/>
          <w:rFonts w:asciiTheme="minorHAnsi" w:hAnsiTheme="minorHAnsi"/>
          <w:spacing w:val="2"/>
          <w:sz w:val="22"/>
          <w:szCs w:val="22"/>
        </w:rPr>
        <w:t xml:space="preserve"> the announcements will be posted to </w:t>
      </w:r>
      <w:r w:rsidR="00AD6C77" w:rsidRPr="00340A9D">
        <w:rPr>
          <w:rStyle w:val="CharacterStyle3"/>
          <w:rFonts w:asciiTheme="minorHAnsi" w:hAnsiTheme="minorHAnsi"/>
          <w:spacing w:val="2"/>
          <w:sz w:val="22"/>
          <w:szCs w:val="22"/>
        </w:rPr>
        <w:t xml:space="preserve">the </w:t>
      </w:r>
      <w:r w:rsidR="005F5427" w:rsidRPr="00340A9D">
        <w:rPr>
          <w:rStyle w:val="CharacterStyle3"/>
          <w:rFonts w:asciiTheme="minorHAnsi" w:hAnsiTheme="minorHAnsi"/>
          <w:spacing w:val="2"/>
          <w:sz w:val="22"/>
          <w:szCs w:val="22"/>
        </w:rPr>
        <w:t xml:space="preserve">CBP </w:t>
      </w:r>
      <w:r w:rsidRPr="00340A9D">
        <w:rPr>
          <w:rStyle w:val="CharacterStyle3"/>
          <w:rFonts w:asciiTheme="minorHAnsi" w:hAnsiTheme="minorHAnsi"/>
          <w:spacing w:val="2"/>
          <w:sz w:val="22"/>
          <w:szCs w:val="22"/>
        </w:rPr>
        <w:t>website</w:t>
      </w:r>
      <w:r w:rsidR="00AD6C77" w:rsidRPr="00340A9D">
        <w:rPr>
          <w:rStyle w:val="CharacterStyle3"/>
          <w:rFonts w:asciiTheme="minorHAnsi" w:hAnsiTheme="minorHAnsi"/>
          <w:sz w:val="22"/>
          <w:szCs w:val="22"/>
        </w:rPr>
        <w:t>.</w:t>
      </w:r>
    </w:p>
    <w:p w:rsidR="003F1FD0" w:rsidRPr="004E27A9" w:rsidRDefault="004E27A9" w:rsidP="004E27A9">
      <w:pPr>
        <w:pStyle w:val="Heading1"/>
        <w:numPr>
          <w:ilvl w:val="1"/>
          <w:numId w:val="11"/>
        </w:numPr>
        <w:spacing w:after="240"/>
        <w:rPr>
          <w:rStyle w:val="Strong"/>
          <w:b/>
          <w:bCs/>
          <w:sz w:val="24"/>
        </w:rPr>
      </w:pPr>
      <w:bookmarkStart w:id="23" w:name="_Toc339915381"/>
      <w:bookmarkStart w:id="24" w:name="_Toc340151811"/>
      <w:r>
        <w:rPr>
          <w:rStyle w:val="Strong"/>
          <w:sz w:val="24"/>
        </w:rPr>
        <w:t>Media</w:t>
      </w:r>
      <w:bookmarkEnd w:id="23"/>
      <w:bookmarkEnd w:id="24"/>
    </w:p>
    <w:p w:rsidR="003F1FD0" w:rsidRPr="00340A9D" w:rsidRDefault="005F5427" w:rsidP="00BC506F">
      <w:pPr>
        <w:pStyle w:val="Style1"/>
        <w:adjustRightInd/>
        <w:spacing w:before="180" w:line="283" w:lineRule="auto"/>
        <w:rPr>
          <w:rFonts w:asciiTheme="minorHAnsi" w:hAnsiTheme="minorHAnsi"/>
        </w:rPr>
      </w:pPr>
      <w:r w:rsidRPr="004E27A9">
        <w:rPr>
          <w:rFonts w:asciiTheme="minorHAnsi" w:hAnsiTheme="minorHAnsi"/>
        </w:rPr>
        <w:t>AEP Ohio</w:t>
      </w:r>
      <w:r w:rsidR="00AD6C77" w:rsidRPr="004E27A9">
        <w:rPr>
          <w:rFonts w:asciiTheme="minorHAnsi" w:hAnsiTheme="minorHAnsi"/>
        </w:rPr>
        <w:t xml:space="preserve"> and/or the Auction Manager may </w:t>
      </w:r>
      <w:r w:rsidR="0011705E" w:rsidRPr="004E27A9">
        <w:rPr>
          <w:rFonts w:asciiTheme="minorHAnsi" w:hAnsiTheme="minorHAnsi"/>
        </w:rPr>
        <w:t>issue one or more notices or may place ads</w:t>
      </w:r>
      <w:r w:rsidR="00AD6C77" w:rsidRPr="004E27A9">
        <w:rPr>
          <w:rFonts w:asciiTheme="minorHAnsi" w:hAnsiTheme="minorHAnsi"/>
        </w:rPr>
        <w:t xml:space="preserve"> in</w:t>
      </w:r>
      <w:r w:rsidR="0011705E" w:rsidRPr="004E27A9">
        <w:rPr>
          <w:rFonts w:asciiTheme="minorHAnsi" w:hAnsiTheme="minorHAnsi"/>
        </w:rPr>
        <w:t xml:space="preserve"> the</w:t>
      </w:r>
      <w:r w:rsidR="00AD6C77" w:rsidRPr="004E27A9">
        <w:rPr>
          <w:rFonts w:asciiTheme="minorHAnsi" w:hAnsiTheme="minorHAnsi"/>
          <w:i/>
          <w:iCs/>
        </w:rPr>
        <w:t xml:space="preserve"> </w:t>
      </w:r>
      <w:r w:rsidR="00AD6C77" w:rsidRPr="004E27A9">
        <w:rPr>
          <w:rFonts w:asciiTheme="minorHAnsi" w:hAnsiTheme="minorHAnsi"/>
        </w:rPr>
        <w:t xml:space="preserve">trade </w:t>
      </w:r>
      <w:r w:rsidR="00AD6C77" w:rsidRPr="00340A9D">
        <w:rPr>
          <w:rFonts w:asciiTheme="minorHAnsi" w:hAnsiTheme="minorHAnsi"/>
        </w:rPr>
        <w:t>press with the intent to dissemina</w:t>
      </w:r>
      <w:r w:rsidR="00340A9D" w:rsidRPr="00340A9D">
        <w:rPr>
          <w:rFonts w:asciiTheme="minorHAnsi" w:hAnsiTheme="minorHAnsi"/>
        </w:rPr>
        <w:t>te information about the auction</w:t>
      </w:r>
      <w:r w:rsidR="00AD6C77" w:rsidRPr="00340A9D">
        <w:rPr>
          <w:rFonts w:asciiTheme="minorHAnsi" w:hAnsiTheme="minorHAnsi"/>
        </w:rPr>
        <w:t xml:space="preserve"> in an efficient, fair, and timely manner.</w:t>
      </w:r>
      <w:r w:rsidR="004E27A9" w:rsidRPr="00340A9D">
        <w:rPr>
          <w:rFonts w:asciiTheme="minorHAnsi" w:hAnsiTheme="minorHAnsi"/>
        </w:rPr>
        <w:t xml:space="preserve">  Such notices or ads would be for the purpose of outreach to suppliers that may become potential bidders in the CBP.</w:t>
      </w:r>
    </w:p>
    <w:p w:rsidR="004656AE" w:rsidRPr="00E9063F" w:rsidRDefault="004E27A9" w:rsidP="004E27A9">
      <w:pPr>
        <w:pStyle w:val="Style1"/>
        <w:adjustRightInd/>
        <w:spacing w:before="180" w:line="283" w:lineRule="auto"/>
        <w:rPr>
          <w:rFonts w:asciiTheme="minorHAnsi" w:hAnsiTheme="minorHAnsi"/>
        </w:rPr>
      </w:pPr>
      <w:r w:rsidRPr="00340A9D">
        <w:rPr>
          <w:rFonts w:asciiTheme="minorHAnsi" w:hAnsiTheme="minorHAnsi"/>
        </w:rPr>
        <w:t xml:space="preserve">Inquiries from the media to the Auction Manager will be directed to AEP Ohio. </w:t>
      </w:r>
      <w:r w:rsidR="004656AE" w:rsidRPr="00340A9D">
        <w:rPr>
          <w:rFonts w:asciiTheme="minorHAnsi" w:hAnsiTheme="minorHAnsi"/>
        </w:rPr>
        <w:t>AEP Ohio may grant interviews to the press or respond to press inquiries. The interviews and responses to press inquiries are limited to public information regarding the auction</w:t>
      </w:r>
      <w:r w:rsidRPr="00340A9D">
        <w:rPr>
          <w:rFonts w:asciiTheme="minorHAnsi" w:hAnsiTheme="minorHAnsi"/>
        </w:rPr>
        <w:t>s</w:t>
      </w:r>
      <w:r w:rsidR="004656AE" w:rsidRPr="00340A9D">
        <w:rPr>
          <w:rFonts w:asciiTheme="minorHAnsi" w:hAnsiTheme="minorHAnsi"/>
        </w:rPr>
        <w:t>.  AEP Ohio may require that the Auction Manager, who is to provide support in promotion efforts, participate in interviews and press inquiries.  AEP Ohio has complete discretion to provide their customers and security analysts with public information regarding the auctions.</w:t>
      </w:r>
    </w:p>
    <w:p w:rsidR="004E27A9" w:rsidRDefault="004E27A9" w:rsidP="004656AE">
      <w:pPr>
        <w:pStyle w:val="Style1"/>
        <w:adjustRightInd/>
        <w:spacing w:before="108" w:line="283" w:lineRule="auto"/>
        <w:jc w:val="both"/>
        <w:rPr>
          <w:rFonts w:asciiTheme="minorHAnsi" w:hAnsiTheme="minorHAnsi"/>
        </w:rPr>
      </w:pPr>
    </w:p>
    <w:p w:rsidR="003F1FD0" w:rsidRPr="004141E3" w:rsidRDefault="00AD6C77" w:rsidP="004E27A9">
      <w:pPr>
        <w:pStyle w:val="Heading1"/>
        <w:numPr>
          <w:ilvl w:val="1"/>
          <w:numId w:val="11"/>
        </w:numPr>
        <w:spacing w:after="240"/>
        <w:rPr>
          <w:b w:val="0"/>
          <w:bCs w:val="0"/>
          <w:sz w:val="22"/>
          <w:szCs w:val="22"/>
        </w:rPr>
      </w:pPr>
      <w:bookmarkStart w:id="25" w:name="_Toc339915382"/>
      <w:bookmarkStart w:id="26" w:name="_Toc340151812"/>
      <w:r w:rsidRPr="004E27A9">
        <w:rPr>
          <w:rStyle w:val="Strong"/>
          <w:sz w:val="24"/>
        </w:rPr>
        <w:lastRenderedPageBreak/>
        <w:t>General Public</w:t>
      </w:r>
      <w:bookmarkEnd w:id="25"/>
      <w:bookmarkEnd w:id="26"/>
      <w:r w:rsidRPr="004E27A9">
        <w:rPr>
          <w:rStyle w:val="Strong"/>
          <w:sz w:val="24"/>
        </w:rPr>
        <w:t xml:space="preserve"> </w:t>
      </w:r>
    </w:p>
    <w:p w:rsidR="00AB32B8" w:rsidRPr="00340A9D" w:rsidRDefault="00AD6C77" w:rsidP="00AB32B8">
      <w:pPr>
        <w:pStyle w:val="Style1"/>
        <w:adjustRightInd/>
        <w:spacing w:before="108" w:line="283" w:lineRule="auto"/>
        <w:jc w:val="both"/>
        <w:rPr>
          <w:rFonts w:asciiTheme="minorHAnsi" w:hAnsiTheme="minorHAnsi"/>
        </w:rPr>
      </w:pPr>
      <w:r w:rsidRPr="00340A9D">
        <w:rPr>
          <w:rFonts w:asciiTheme="minorHAnsi" w:hAnsiTheme="minorHAnsi"/>
        </w:rPr>
        <w:t xml:space="preserve">Inquiries from the general public to the Auction Manager will be directed to the </w:t>
      </w:r>
      <w:r w:rsidR="005F5427" w:rsidRPr="00340A9D">
        <w:rPr>
          <w:rFonts w:asciiTheme="minorHAnsi" w:hAnsiTheme="minorHAnsi"/>
        </w:rPr>
        <w:t xml:space="preserve">CBP </w:t>
      </w:r>
      <w:r w:rsidR="006F3B24" w:rsidRPr="00340A9D">
        <w:rPr>
          <w:rFonts w:asciiTheme="minorHAnsi" w:hAnsiTheme="minorHAnsi"/>
        </w:rPr>
        <w:t>website</w:t>
      </w:r>
      <w:r w:rsidRPr="00340A9D">
        <w:rPr>
          <w:rFonts w:asciiTheme="minorHAnsi" w:hAnsiTheme="minorHAnsi"/>
        </w:rPr>
        <w:t xml:space="preserve">. </w:t>
      </w:r>
    </w:p>
    <w:p w:rsidR="000E3EAD" w:rsidRPr="00E9063F" w:rsidRDefault="000E3EAD" w:rsidP="00AB32B8">
      <w:pPr>
        <w:pStyle w:val="Style1"/>
        <w:adjustRightInd/>
        <w:spacing w:before="108" w:line="283" w:lineRule="auto"/>
        <w:jc w:val="both"/>
        <w:rPr>
          <w:rFonts w:asciiTheme="minorHAnsi" w:hAnsiTheme="minorHAnsi"/>
        </w:rPr>
      </w:pPr>
      <w:r w:rsidRPr="00340A9D">
        <w:rPr>
          <w:rFonts w:asciiTheme="minorHAnsi" w:hAnsiTheme="minorHAnsi"/>
        </w:rPr>
        <w:t xml:space="preserve">Direct questions from parties not directly participating in the auction process, such as the general public, customers, utilities in other jurisdiction, etc. will be answered by the Auction Manager on a best-effort basis.  Questions from potential bidders will always be answered first. </w:t>
      </w:r>
      <w:r w:rsidR="00D25438" w:rsidRPr="00340A9D">
        <w:rPr>
          <w:rFonts w:asciiTheme="minorHAnsi" w:hAnsiTheme="minorHAnsi"/>
        </w:rPr>
        <w:t>T</w:t>
      </w:r>
      <w:r w:rsidRPr="00340A9D">
        <w:rPr>
          <w:rFonts w:asciiTheme="minorHAnsi" w:hAnsiTheme="minorHAnsi"/>
        </w:rPr>
        <w:t>he Auctio</w:t>
      </w:r>
      <w:r w:rsidR="00D25438" w:rsidRPr="00340A9D">
        <w:rPr>
          <w:rFonts w:asciiTheme="minorHAnsi" w:hAnsiTheme="minorHAnsi"/>
        </w:rPr>
        <w:t>n Manager has the discretion not to publish a</w:t>
      </w:r>
      <w:r w:rsidRPr="00340A9D">
        <w:rPr>
          <w:rFonts w:asciiTheme="minorHAnsi" w:hAnsiTheme="minorHAnsi"/>
        </w:rPr>
        <w:t xml:space="preserve"> question and answer on</w:t>
      </w:r>
      <w:r w:rsidR="00D25438" w:rsidRPr="00340A9D">
        <w:rPr>
          <w:rFonts w:asciiTheme="minorHAnsi" w:hAnsiTheme="minorHAnsi"/>
        </w:rPr>
        <w:t xml:space="preserve"> the FAQ section of the CBP web</w:t>
      </w:r>
      <w:r w:rsidRPr="00340A9D">
        <w:rPr>
          <w:rFonts w:asciiTheme="minorHAnsi" w:hAnsiTheme="minorHAnsi"/>
        </w:rPr>
        <w:t xml:space="preserve">site if the Auction Manager </w:t>
      </w:r>
      <w:r w:rsidR="00D25438" w:rsidRPr="00340A9D">
        <w:rPr>
          <w:rFonts w:asciiTheme="minorHAnsi" w:hAnsiTheme="minorHAnsi"/>
        </w:rPr>
        <w:t>determines</w:t>
      </w:r>
      <w:r w:rsidRPr="00340A9D">
        <w:rPr>
          <w:rFonts w:asciiTheme="minorHAnsi" w:hAnsiTheme="minorHAnsi"/>
        </w:rPr>
        <w:t xml:space="preserve"> that the question </w:t>
      </w:r>
      <w:r w:rsidR="00D95666" w:rsidRPr="00340A9D">
        <w:rPr>
          <w:rFonts w:asciiTheme="minorHAnsi" w:hAnsiTheme="minorHAnsi"/>
        </w:rPr>
        <w:t xml:space="preserve">does not provide </w:t>
      </w:r>
      <w:r w:rsidR="00340A9D" w:rsidRPr="00340A9D">
        <w:rPr>
          <w:rFonts w:asciiTheme="minorHAnsi" w:hAnsiTheme="minorHAnsi"/>
        </w:rPr>
        <w:t xml:space="preserve">material </w:t>
      </w:r>
      <w:r w:rsidR="00D95666" w:rsidRPr="00340A9D">
        <w:rPr>
          <w:rFonts w:asciiTheme="minorHAnsi" w:hAnsiTheme="minorHAnsi"/>
        </w:rPr>
        <w:t xml:space="preserve">information and is not of interest to </w:t>
      </w:r>
      <w:r w:rsidRPr="00340A9D">
        <w:rPr>
          <w:rFonts w:asciiTheme="minorHAnsi" w:hAnsiTheme="minorHAnsi"/>
        </w:rPr>
        <w:t>bidders.</w:t>
      </w:r>
      <w:r w:rsidRPr="00E9063F">
        <w:rPr>
          <w:rFonts w:asciiTheme="minorHAnsi" w:hAnsiTheme="minorHAnsi"/>
        </w:rPr>
        <w:t xml:space="preserve"> </w:t>
      </w:r>
    </w:p>
    <w:p w:rsidR="00D25438" w:rsidRDefault="004141E3" w:rsidP="00D25438">
      <w:pPr>
        <w:pStyle w:val="Heading1"/>
        <w:numPr>
          <w:ilvl w:val="0"/>
          <w:numId w:val="11"/>
        </w:numPr>
        <w:ind w:hanging="720"/>
        <w:rPr>
          <w:rStyle w:val="Strong"/>
          <w:b/>
          <w:bCs/>
        </w:rPr>
      </w:pPr>
      <w:r w:rsidRPr="00E9063F">
        <w:rPr>
          <w:rStyle w:val="CharacterStyle3"/>
          <w:rFonts w:asciiTheme="minorHAnsi" w:hAnsiTheme="minorHAnsi"/>
          <w:b w:val="0"/>
          <w:bCs w:val="0"/>
          <w:sz w:val="22"/>
          <w:szCs w:val="22"/>
        </w:rPr>
        <w:br w:type="page"/>
      </w:r>
      <w:bookmarkStart w:id="27" w:name="_Toc340151813"/>
      <w:r w:rsidR="00AD6C77" w:rsidRPr="00D25438">
        <w:rPr>
          <w:rStyle w:val="Strong"/>
          <w:b/>
          <w:bCs/>
        </w:rPr>
        <w:lastRenderedPageBreak/>
        <w:t>BIDDER</w:t>
      </w:r>
      <w:r w:rsidR="00F74DAA">
        <w:rPr>
          <w:rStyle w:val="Strong"/>
          <w:b/>
          <w:bCs/>
        </w:rPr>
        <w:t>S</w:t>
      </w:r>
      <w:bookmarkEnd w:id="27"/>
    </w:p>
    <w:p w:rsidR="00D25438" w:rsidRDefault="00D25438" w:rsidP="00D25438">
      <w:pPr>
        <w:pStyle w:val="Heading1"/>
        <w:ind w:left="720"/>
        <w:rPr>
          <w:rStyle w:val="Strong"/>
          <w:b/>
          <w:bCs/>
        </w:rPr>
      </w:pPr>
    </w:p>
    <w:p w:rsidR="003F1FD0" w:rsidRPr="00F74DAA" w:rsidRDefault="00AD6C77" w:rsidP="00D25438">
      <w:pPr>
        <w:pStyle w:val="Heading1"/>
        <w:numPr>
          <w:ilvl w:val="1"/>
          <w:numId w:val="11"/>
        </w:numPr>
        <w:spacing w:after="240"/>
        <w:rPr>
          <w:rStyle w:val="Strong"/>
          <w:bCs/>
          <w:sz w:val="24"/>
        </w:rPr>
      </w:pPr>
      <w:bookmarkStart w:id="28" w:name="_Toc339915384"/>
      <w:bookmarkStart w:id="29" w:name="_Toc340151814"/>
      <w:r w:rsidRPr="00F74DAA">
        <w:rPr>
          <w:rStyle w:val="Strong"/>
          <w:bCs/>
          <w:sz w:val="24"/>
        </w:rPr>
        <w:t xml:space="preserve">Communications </w:t>
      </w:r>
      <w:proofErr w:type="gramStart"/>
      <w:r w:rsidRPr="00F74DAA">
        <w:rPr>
          <w:rStyle w:val="Strong"/>
          <w:bCs/>
          <w:sz w:val="24"/>
        </w:rPr>
        <w:t>Among</w:t>
      </w:r>
      <w:proofErr w:type="gramEnd"/>
      <w:r w:rsidRPr="00F74DAA">
        <w:rPr>
          <w:rStyle w:val="Strong"/>
          <w:bCs/>
          <w:sz w:val="24"/>
        </w:rPr>
        <w:t xml:space="preserve"> </w:t>
      </w:r>
      <w:r w:rsidR="00D25438" w:rsidRPr="00F74DAA">
        <w:rPr>
          <w:rStyle w:val="Strong"/>
          <w:bCs/>
          <w:sz w:val="24"/>
        </w:rPr>
        <w:t>B</w:t>
      </w:r>
      <w:r w:rsidR="00E9063F" w:rsidRPr="00F74DAA">
        <w:rPr>
          <w:rStyle w:val="Strong"/>
          <w:bCs/>
          <w:sz w:val="24"/>
        </w:rPr>
        <w:t>idder</w:t>
      </w:r>
      <w:r w:rsidRPr="00F74DAA">
        <w:rPr>
          <w:rStyle w:val="Strong"/>
          <w:bCs/>
          <w:sz w:val="24"/>
        </w:rPr>
        <w:t>s</w:t>
      </w:r>
      <w:bookmarkEnd w:id="28"/>
      <w:bookmarkEnd w:id="29"/>
    </w:p>
    <w:p w:rsidR="003F1FD0" w:rsidRPr="00E9063F" w:rsidRDefault="00D25438" w:rsidP="00BC506F">
      <w:pPr>
        <w:pStyle w:val="Style4"/>
        <w:spacing w:before="108" w:line="280" w:lineRule="auto"/>
        <w:rPr>
          <w:rStyle w:val="CharacterStyle3"/>
          <w:rFonts w:asciiTheme="minorHAnsi" w:hAnsiTheme="minorHAnsi"/>
          <w:sz w:val="22"/>
          <w:szCs w:val="22"/>
        </w:rPr>
      </w:pPr>
      <w:r w:rsidRPr="00D25438">
        <w:rPr>
          <w:rStyle w:val="CharacterStyle3"/>
          <w:rFonts w:asciiTheme="minorHAnsi" w:hAnsiTheme="minorHAnsi"/>
          <w:sz w:val="22"/>
          <w:szCs w:val="22"/>
        </w:rPr>
        <w:t xml:space="preserve">Under the Bidding Rules, </w:t>
      </w:r>
      <w:r w:rsidR="00E9063F" w:rsidRPr="00D25438">
        <w:rPr>
          <w:rStyle w:val="CharacterStyle3"/>
          <w:rFonts w:asciiTheme="minorHAnsi" w:hAnsiTheme="minorHAnsi"/>
          <w:sz w:val="22"/>
          <w:szCs w:val="22"/>
        </w:rPr>
        <w:t>bidder</w:t>
      </w:r>
      <w:r w:rsidR="00AD6C77" w:rsidRPr="00D25438">
        <w:rPr>
          <w:rStyle w:val="CharacterStyle3"/>
          <w:rFonts w:asciiTheme="minorHAnsi" w:hAnsiTheme="minorHAnsi"/>
          <w:sz w:val="22"/>
          <w:szCs w:val="22"/>
        </w:rPr>
        <w:t xml:space="preserve">s are prohibited from communicating with each other in ways that would compromise the integrity and competitiveness of the auction. </w:t>
      </w:r>
      <w:r w:rsidR="00340A9D">
        <w:rPr>
          <w:rStyle w:val="CharacterStyle3"/>
          <w:rFonts w:asciiTheme="minorHAnsi" w:hAnsiTheme="minorHAnsi"/>
          <w:sz w:val="22"/>
          <w:szCs w:val="22"/>
        </w:rPr>
        <w:t xml:space="preserve"> </w:t>
      </w:r>
      <w:r w:rsidR="00AD6C77" w:rsidRPr="00D25438">
        <w:rPr>
          <w:rStyle w:val="CharacterStyle3"/>
          <w:rFonts w:asciiTheme="minorHAnsi" w:hAnsiTheme="minorHAnsi"/>
          <w:sz w:val="22"/>
          <w:szCs w:val="22"/>
        </w:rPr>
        <w:t>Sanctions will be applied if these rules</w:t>
      </w:r>
      <w:r w:rsidR="00AD6C77" w:rsidRPr="00E9063F">
        <w:rPr>
          <w:rStyle w:val="CharacterStyle3"/>
          <w:rFonts w:asciiTheme="minorHAnsi" w:hAnsiTheme="minorHAnsi"/>
          <w:sz w:val="22"/>
          <w:szCs w:val="22"/>
        </w:rPr>
        <w:t xml:space="preserve"> are violated.</w:t>
      </w:r>
    </w:p>
    <w:p w:rsidR="003F1FD0" w:rsidRPr="00D25438" w:rsidRDefault="00AD6C77" w:rsidP="00D25438">
      <w:pPr>
        <w:pStyle w:val="Heading1"/>
        <w:numPr>
          <w:ilvl w:val="1"/>
          <w:numId w:val="11"/>
        </w:numPr>
        <w:spacing w:after="240"/>
        <w:rPr>
          <w:rStyle w:val="Strong"/>
          <w:sz w:val="24"/>
        </w:rPr>
      </w:pPr>
      <w:bookmarkStart w:id="30" w:name="_Toc339915385"/>
      <w:bookmarkStart w:id="31" w:name="_Toc340151815"/>
      <w:r w:rsidRPr="00D25438">
        <w:rPr>
          <w:rStyle w:val="Strong"/>
          <w:sz w:val="24"/>
        </w:rPr>
        <w:t xml:space="preserve">Communications between the Auction Manager and </w:t>
      </w:r>
      <w:r w:rsidR="00D25438">
        <w:rPr>
          <w:rStyle w:val="Strong"/>
          <w:sz w:val="24"/>
        </w:rPr>
        <w:t>B</w:t>
      </w:r>
      <w:r w:rsidR="00E9063F" w:rsidRPr="00D25438">
        <w:rPr>
          <w:rStyle w:val="Strong"/>
          <w:sz w:val="24"/>
        </w:rPr>
        <w:t>idder</w:t>
      </w:r>
      <w:r w:rsidRPr="00D25438">
        <w:rPr>
          <w:rStyle w:val="Strong"/>
          <w:sz w:val="24"/>
        </w:rPr>
        <w:t>s</w:t>
      </w:r>
      <w:bookmarkEnd w:id="30"/>
      <w:bookmarkEnd w:id="31"/>
    </w:p>
    <w:p w:rsidR="003F1FD0" w:rsidRPr="00340A9D" w:rsidRDefault="00AD6C77" w:rsidP="00BC506F">
      <w:pPr>
        <w:pStyle w:val="Style4"/>
        <w:spacing w:before="108" w:line="280" w:lineRule="auto"/>
        <w:rPr>
          <w:rStyle w:val="CharacterStyle3"/>
          <w:rFonts w:asciiTheme="minorHAnsi" w:hAnsiTheme="minorHAnsi"/>
          <w:sz w:val="22"/>
          <w:szCs w:val="22"/>
        </w:rPr>
      </w:pPr>
      <w:r w:rsidRPr="00340A9D">
        <w:rPr>
          <w:rStyle w:val="CharacterStyle3"/>
          <w:rFonts w:asciiTheme="minorHAnsi" w:hAnsiTheme="minorHAnsi"/>
          <w:sz w:val="22"/>
          <w:szCs w:val="22"/>
        </w:rPr>
        <w:t xml:space="preserve">The central source of information </w:t>
      </w:r>
      <w:r w:rsidR="00FC77FE">
        <w:rPr>
          <w:rStyle w:val="CharacterStyle3"/>
          <w:rFonts w:asciiTheme="minorHAnsi" w:hAnsiTheme="minorHAnsi"/>
          <w:sz w:val="22"/>
          <w:szCs w:val="22"/>
        </w:rPr>
        <w:t>for</w:t>
      </w:r>
      <w:r w:rsidRPr="00340A9D">
        <w:rPr>
          <w:rStyle w:val="CharacterStyle3"/>
          <w:rFonts w:asciiTheme="minorHAnsi" w:hAnsiTheme="minorHAnsi"/>
          <w:sz w:val="22"/>
          <w:szCs w:val="22"/>
        </w:rPr>
        <w:t xml:space="preserve"> </w:t>
      </w:r>
      <w:r w:rsidR="00E9063F" w:rsidRPr="00340A9D">
        <w:rPr>
          <w:rStyle w:val="CharacterStyle3"/>
          <w:rFonts w:asciiTheme="minorHAnsi" w:hAnsiTheme="minorHAnsi"/>
          <w:sz w:val="22"/>
          <w:szCs w:val="22"/>
        </w:rPr>
        <w:t>bidder</w:t>
      </w:r>
      <w:r w:rsidRPr="00340A9D">
        <w:rPr>
          <w:rStyle w:val="CharacterStyle3"/>
          <w:rFonts w:asciiTheme="minorHAnsi" w:hAnsiTheme="minorHAnsi"/>
          <w:sz w:val="22"/>
          <w:szCs w:val="22"/>
        </w:rPr>
        <w:t xml:space="preserve">s is the </w:t>
      </w:r>
      <w:r w:rsidR="005F5427" w:rsidRPr="00340A9D">
        <w:rPr>
          <w:rStyle w:val="CharacterStyle3"/>
          <w:rFonts w:asciiTheme="minorHAnsi" w:hAnsiTheme="minorHAnsi"/>
          <w:sz w:val="22"/>
          <w:szCs w:val="22"/>
        </w:rPr>
        <w:t xml:space="preserve">CBP </w:t>
      </w:r>
      <w:r w:rsidR="006F3B24" w:rsidRPr="00340A9D">
        <w:rPr>
          <w:rStyle w:val="CharacterStyle3"/>
          <w:rFonts w:asciiTheme="minorHAnsi" w:hAnsiTheme="minorHAnsi"/>
          <w:sz w:val="22"/>
          <w:szCs w:val="22"/>
        </w:rPr>
        <w:t>website</w:t>
      </w:r>
      <w:r w:rsidR="0011705E" w:rsidRPr="00340A9D">
        <w:rPr>
          <w:rStyle w:val="CharacterStyle3"/>
          <w:rFonts w:asciiTheme="minorHAnsi" w:hAnsiTheme="minorHAnsi"/>
          <w:sz w:val="22"/>
          <w:szCs w:val="22"/>
        </w:rPr>
        <w:t>. The w</w:t>
      </w:r>
      <w:r w:rsidRPr="00340A9D">
        <w:rPr>
          <w:rStyle w:val="CharacterStyle3"/>
          <w:rFonts w:asciiTheme="minorHAnsi" w:hAnsiTheme="minorHAnsi"/>
          <w:sz w:val="22"/>
          <w:szCs w:val="22"/>
        </w:rPr>
        <w:t xml:space="preserve">ebsite will facilitate making information available equally to </w:t>
      </w:r>
      <w:r w:rsidR="00E9063F" w:rsidRPr="00340A9D">
        <w:rPr>
          <w:rStyle w:val="CharacterStyle3"/>
          <w:rFonts w:asciiTheme="minorHAnsi" w:hAnsiTheme="minorHAnsi"/>
          <w:sz w:val="22"/>
          <w:szCs w:val="22"/>
        </w:rPr>
        <w:t>bidder</w:t>
      </w:r>
      <w:r w:rsidRPr="00340A9D">
        <w:rPr>
          <w:rStyle w:val="CharacterStyle3"/>
          <w:rFonts w:asciiTheme="minorHAnsi" w:hAnsiTheme="minorHAnsi"/>
          <w:sz w:val="22"/>
          <w:szCs w:val="22"/>
        </w:rPr>
        <w:t>s in a timely manner.</w:t>
      </w:r>
    </w:p>
    <w:p w:rsidR="003F1FD0" w:rsidRPr="00340A9D" w:rsidRDefault="00D25438" w:rsidP="00BC506F">
      <w:pPr>
        <w:pStyle w:val="Style4"/>
        <w:rPr>
          <w:rStyle w:val="CharacterStyle3"/>
          <w:rFonts w:asciiTheme="minorHAnsi" w:hAnsiTheme="minorHAnsi"/>
          <w:sz w:val="22"/>
          <w:szCs w:val="22"/>
        </w:rPr>
      </w:pPr>
      <w:r w:rsidRPr="00340A9D">
        <w:rPr>
          <w:rStyle w:val="CharacterStyle3"/>
          <w:rFonts w:asciiTheme="minorHAnsi" w:hAnsiTheme="minorHAnsi"/>
          <w:sz w:val="22"/>
          <w:szCs w:val="22"/>
        </w:rPr>
        <w:t>B</w:t>
      </w:r>
      <w:r w:rsidR="00E9063F" w:rsidRPr="00340A9D">
        <w:rPr>
          <w:rStyle w:val="CharacterStyle3"/>
          <w:rFonts w:asciiTheme="minorHAnsi" w:hAnsiTheme="minorHAnsi"/>
          <w:sz w:val="22"/>
          <w:szCs w:val="22"/>
        </w:rPr>
        <w:t>idder</w:t>
      </w:r>
      <w:r w:rsidR="00AD6C77" w:rsidRPr="00340A9D">
        <w:rPr>
          <w:rStyle w:val="CharacterStyle3"/>
          <w:rFonts w:asciiTheme="minorHAnsi" w:hAnsiTheme="minorHAnsi"/>
          <w:sz w:val="22"/>
          <w:szCs w:val="22"/>
        </w:rPr>
        <w:t xml:space="preserve">s will </w:t>
      </w:r>
      <w:r w:rsidR="0011705E" w:rsidRPr="00340A9D">
        <w:rPr>
          <w:rStyle w:val="CharacterStyle3"/>
          <w:rFonts w:asciiTheme="minorHAnsi" w:hAnsiTheme="minorHAnsi"/>
          <w:sz w:val="22"/>
          <w:szCs w:val="22"/>
        </w:rPr>
        <w:t xml:space="preserve">automatically be considered </w:t>
      </w:r>
      <w:r w:rsidR="0078761C" w:rsidRPr="00340A9D">
        <w:rPr>
          <w:rStyle w:val="CharacterStyle3"/>
          <w:rFonts w:asciiTheme="minorHAnsi" w:hAnsiTheme="minorHAnsi"/>
          <w:sz w:val="22"/>
          <w:szCs w:val="22"/>
        </w:rPr>
        <w:t>Subscriber</w:t>
      </w:r>
      <w:r w:rsidR="0011705E" w:rsidRPr="00340A9D">
        <w:rPr>
          <w:rStyle w:val="CharacterStyle3"/>
          <w:rFonts w:asciiTheme="minorHAnsi" w:hAnsiTheme="minorHAnsi"/>
          <w:sz w:val="22"/>
          <w:szCs w:val="22"/>
        </w:rPr>
        <w:t>s and</w:t>
      </w:r>
      <w:r w:rsidR="00AD6C77" w:rsidRPr="00340A9D">
        <w:rPr>
          <w:rStyle w:val="CharacterStyle3"/>
          <w:rFonts w:asciiTheme="minorHAnsi" w:hAnsiTheme="minorHAnsi"/>
          <w:sz w:val="22"/>
          <w:szCs w:val="22"/>
        </w:rPr>
        <w:t xml:space="preserve"> receive ongoing information about the auction process. As discussed above, once registered through the </w:t>
      </w:r>
      <w:r w:rsidR="005F5427" w:rsidRPr="00340A9D">
        <w:rPr>
          <w:rStyle w:val="CharacterStyle3"/>
          <w:rFonts w:asciiTheme="minorHAnsi" w:hAnsiTheme="minorHAnsi"/>
          <w:sz w:val="22"/>
          <w:szCs w:val="22"/>
        </w:rPr>
        <w:t xml:space="preserve">CBP </w:t>
      </w:r>
      <w:r w:rsidR="006F3B24" w:rsidRPr="00340A9D">
        <w:rPr>
          <w:rStyle w:val="CharacterStyle3"/>
          <w:rFonts w:asciiTheme="minorHAnsi" w:hAnsiTheme="minorHAnsi"/>
          <w:sz w:val="22"/>
          <w:szCs w:val="22"/>
        </w:rPr>
        <w:t>website</w:t>
      </w:r>
      <w:r w:rsidR="00AD6C77" w:rsidRPr="00340A9D">
        <w:rPr>
          <w:rStyle w:val="CharacterStyle3"/>
          <w:rFonts w:asciiTheme="minorHAnsi" w:hAnsiTheme="minorHAnsi"/>
          <w:sz w:val="22"/>
          <w:szCs w:val="22"/>
        </w:rPr>
        <w:t xml:space="preserve">, </w:t>
      </w:r>
      <w:r w:rsidR="0078761C" w:rsidRPr="00340A9D">
        <w:rPr>
          <w:rStyle w:val="CharacterStyle3"/>
          <w:rFonts w:asciiTheme="minorHAnsi" w:hAnsiTheme="minorHAnsi"/>
          <w:sz w:val="22"/>
          <w:szCs w:val="22"/>
        </w:rPr>
        <w:t>Subscriber</w:t>
      </w:r>
      <w:r w:rsidR="00AD6C77" w:rsidRPr="00340A9D">
        <w:rPr>
          <w:rStyle w:val="CharacterStyle3"/>
          <w:rFonts w:asciiTheme="minorHAnsi" w:hAnsiTheme="minorHAnsi"/>
          <w:sz w:val="22"/>
          <w:szCs w:val="22"/>
        </w:rPr>
        <w:t xml:space="preserve">s will receive notifications from the Auction Manager </w:t>
      </w:r>
      <w:r w:rsidR="00340A9D" w:rsidRPr="00340A9D">
        <w:rPr>
          <w:rStyle w:val="CharacterStyle3"/>
          <w:rFonts w:asciiTheme="minorHAnsi" w:hAnsiTheme="minorHAnsi"/>
          <w:sz w:val="22"/>
          <w:szCs w:val="22"/>
        </w:rPr>
        <w:t>providing</w:t>
      </w:r>
      <w:r w:rsidR="00AD6C77" w:rsidRPr="00340A9D">
        <w:rPr>
          <w:rStyle w:val="CharacterStyle3"/>
          <w:rFonts w:asciiTheme="minorHAnsi" w:hAnsiTheme="minorHAnsi"/>
          <w:sz w:val="22"/>
          <w:szCs w:val="22"/>
        </w:rPr>
        <w:t xml:space="preserve"> updates to the auction process and to the </w:t>
      </w:r>
      <w:r w:rsidR="005F5427" w:rsidRPr="00340A9D">
        <w:rPr>
          <w:rStyle w:val="CharacterStyle3"/>
          <w:rFonts w:asciiTheme="minorHAnsi" w:hAnsiTheme="minorHAnsi"/>
          <w:sz w:val="22"/>
          <w:szCs w:val="22"/>
        </w:rPr>
        <w:t xml:space="preserve">CBP </w:t>
      </w:r>
      <w:r w:rsidR="006F3B24" w:rsidRPr="00340A9D">
        <w:rPr>
          <w:rStyle w:val="CharacterStyle3"/>
          <w:rFonts w:asciiTheme="minorHAnsi" w:hAnsiTheme="minorHAnsi"/>
          <w:sz w:val="22"/>
          <w:szCs w:val="22"/>
        </w:rPr>
        <w:t>website</w:t>
      </w:r>
      <w:r w:rsidR="00AD6C77" w:rsidRPr="00340A9D">
        <w:rPr>
          <w:rStyle w:val="CharacterStyle3"/>
          <w:rFonts w:asciiTheme="minorHAnsi" w:hAnsiTheme="minorHAnsi"/>
          <w:sz w:val="22"/>
          <w:szCs w:val="22"/>
        </w:rPr>
        <w:t>.</w:t>
      </w:r>
    </w:p>
    <w:p w:rsidR="00FA4809" w:rsidRPr="00340A9D" w:rsidRDefault="00AD6C77" w:rsidP="00FA4809">
      <w:pPr>
        <w:pStyle w:val="Style1"/>
        <w:adjustRightInd/>
        <w:spacing w:before="108" w:line="283" w:lineRule="auto"/>
        <w:jc w:val="both"/>
        <w:rPr>
          <w:rFonts w:asciiTheme="minorHAnsi" w:hAnsiTheme="minorHAnsi"/>
        </w:rPr>
      </w:pPr>
      <w:r w:rsidRPr="00340A9D">
        <w:rPr>
          <w:rStyle w:val="CharacterStyle3"/>
          <w:rFonts w:asciiTheme="minorHAnsi" w:hAnsiTheme="minorHAnsi"/>
          <w:sz w:val="22"/>
          <w:szCs w:val="22"/>
        </w:rPr>
        <w:t>If the Auction Mana</w:t>
      </w:r>
      <w:r w:rsidR="00D95666" w:rsidRPr="00340A9D">
        <w:rPr>
          <w:rStyle w:val="CharacterStyle3"/>
          <w:rFonts w:asciiTheme="minorHAnsi" w:hAnsiTheme="minorHAnsi"/>
          <w:sz w:val="22"/>
          <w:szCs w:val="22"/>
        </w:rPr>
        <w:t>ger receives an inquiry from a bidder, the Auction Manager will respond to the bidder via email.  The Auction Manager will post the question and answer on the CBP website without revealing the identity of the questioner</w:t>
      </w:r>
      <w:r w:rsidR="00FA4809" w:rsidRPr="00340A9D">
        <w:rPr>
          <w:rStyle w:val="CharacterStyle3"/>
          <w:rFonts w:asciiTheme="minorHAnsi" w:hAnsiTheme="minorHAnsi"/>
          <w:sz w:val="22"/>
          <w:szCs w:val="22"/>
        </w:rPr>
        <w:t>, ensuring that the information will be made available equally to all bidders in a timely manner</w:t>
      </w:r>
      <w:r w:rsidR="00D95666" w:rsidRPr="00340A9D">
        <w:rPr>
          <w:rStyle w:val="CharacterStyle3"/>
          <w:rFonts w:asciiTheme="minorHAnsi" w:hAnsiTheme="minorHAnsi"/>
          <w:sz w:val="22"/>
          <w:szCs w:val="22"/>
        </w:rPr>
        <w:t xml:space="preserve">.  </w:t>
      </w:r>
      <w:r w:rsidR="00FA4809" w:rsidRPr="00340A9D">
        <w:rPr>
          <w:rFonts w:asciiTheme="minorHAnsi" w:hAnsiTheme="minorHAnsi"/>
        </w:rPr>
        <w:t xml:space="preserve">The Auction Manager has the discretion not to publish a question and answer on the FAQ section of the CBP website if the Auction Manager determines that the question </w:t>
      </w:r>
      <w:r w:rsidR="00F71991">
        <w:rPr>
          <w:rFonts w:asciiTheme="minorHAnsi" w:hAnsiTheme="minorHAnsi"/>
        </w:rPr>
        <w:t>d</w:t>
      </w:r>
      <w:r w:rsidR="00FA4809" w:rsidRPr="00340A9D">
        <w:rPr>
          <w:rFonts w:asciiTheme="minorHAnsi" w:hAnsiTheme="minorHAnsi"/>
        </w:rPr>
        <w:t xml:space="preserve">oes not provide </w:t>
      </w:r>
      <w:r w:rsidR="00340A9D" w:rsidRPr="00340A9D">
        <w:rPr>
          <w:rFonts w:asciiTheme="minorHAnsi" w:hAnsiTheme="minorHAnsi"/>
        </w:rPr>
        <w:t>mat</w:t>
      </w:r>
      <w:r w:rsidR="006E62A3" w:rsidRPr="00340A9D">
        <w:rPr>
          <w:rFonts w:asciiTheme="minorHAnsi" w:hAnsiTheme="minorHAnsi"/>
        </w:rPr>
        <w:t>er</w:t>
      </w:r>
      <w:r w:rsidR="00340A9D" w:rsidRPr="00340A9D">
        <w:rPr>
          <w:rFonts w:asciiTheme="minorHAnsi" w:hAnsiTheme="minorHAnsi"/>
        </w:rPr>
        <w:t>ial information or</w:t>
      </w:r>
      <w:r w:rsidR="00FA4809" w:rsidRPr="00340A9D">
        <w:rPr>
          <w:rFonts w:asciiTheme="minorHAnsi" w:hAnsiTheme="minorHAnsi"/>
        </w:rPr>
        <w:t xml:space="preserve"> is not of interest to bidders. </w:t>
      </w:r>
    </w:p>
    <w:p w:rsidR="003F1FD0" w:rsidRPr="00E9063F" w:rsidRDefault="00AD6C77" w:rsidP="00BC506F">
      <w:pPr>
        <w:pStyle w:val="Style4"/>
        <w:rPr>
          <w:rStyle w:val="CharacterStyle3"/>
          <w:rFonts w:asciiTheme="minorHAnsi" w:hAnsiTheme="minorHAnsi"/>
          <w:sz w:val="22"/>
          <w:szCs w:val="22"/>
        </w:rPr>
      </w:pPr>
      <w:r w:rsidRPr="00340A9D">
        <w:rPr>
          <w:rStyle w:val="CharacterStyle3"/>
          <w:rFonts w:asciiTheme="minorHAnsi" w:hAnsiTheme="minorHAnsi"/>
          <w:sz w:val="22"/>
          <w:szCs w:val="22"/>
        </w:rPr>
        <w:t xml:space="preserve">In addition to posting information to the </w:t>
      </w:r>
      <w:r w:rsidR="005F5427" w:rsidRPr="00340A9D">
        <w:rPr>
          <w:rStyle w:val="CharacterStyle3"/>
          <w:rFonts w:asciiTheme="minorHAnsi" w:hAnsiTheme="minorHAnsi"/>
          <w:sz w:val="22"/>
          <w:szCs w:val="22"/>
        </w:rPr>
        <w:t xml:space="preserve">CBP </w:t>
      </w:r>
      <w:r w:rsidR="006F3B24" w:rsidRPr="00340A9D">
        <w:rPr>
          <w:rStyle w:val="CharacterStyle3"/>
          <w:rFonts w:asciiTheme="minorHAnsi" w:hAnsiTheme="minorHAnsi"/>
          <w:sz w:val="22"/>
          <w:szCs w:val="22"/>
        </w:rPr>
        <w:t>website</w:t>
      </w:r>
      <w:r w:rsidRPr="00340A9D">
        <w:rPr>
          <w:rStyle w:val="CharacterStyle3"/>
          <w:rFonts w:asciiTheme="minorHAnsi" w:hAnsiTheme="minorHAnsi"/>
          <w:sz w:val="22"/>
          <w:szCs w:val="22"/>
        </w:rPr>
        <w:t xml:space="preserve">, the Auction Manager may contact </w:t>
      </w:r>
      <w:r w:rsidR="00E9063F" w:rsidRPr="00340A9D">
        <w:rPr>
          <w:rStyle w:val="CharacterStyle3"/>
          <w:rFonts w:asciiTheme="minorHAnsi" w:hAnsiTheme="minorHAnsi"/>
          <w:sz w:val="22"/>
          <w:szCs w:val="22"/>
        </w:rPr>
        <w:t>bidder</w:t>
      </w:r>
      <w:r w:rsidRPr="00340A9D">
        <w:rPr>
          <w:rStyle w:val="CharacterStyle3"/>
          <w:rFonts w:asciiTheme="minorHAnsi" w:hAnsiTheme="minorHAnsi"/>
          <w:sz w:val="22"/>
          <w:szCs w:val="22"/>
        </w:rPr>
        <w:t>s directly in order to seek or provide information about the auction in a way that does not advantage any</w:t>
      </w:r>
      <w:r w:rsidRPr="00E9063F">
        <w:rPr>
          <w:rStyle w:val="CharacterStyle3"/>
          <w:rFonts w:asciiTheme="minorHAnsi" w:hAnsiTheme="minorHAnsi"/>
          <w:sz w:val="22"/>
          <w:szCs w:val="22"/>
        </w:rPr>
        <w:t xml:space="preserve"> </w:t>
      </w:r>
      <w:r w:rsidR="00E9063F" w:rsidRPr="00E9063F">
        <w:rPr>
          <w:rStyle w:val="CharacterStyle3"/>
          <w:rFonts w:asciiTheme="minorHAnsi" w:hAnsiTheme="minorHAnsi"/>
          <w:sz w:val="22"/>
          <w:szCs w:val="22"/>
        </w:rPr>
        <w:t>bidder</w:t>
      </w:r>
      <w:r w:rsidRPr="00E9063F">
        <w:rPr>
          <w:rStyle w:val="CharacterStyle3"/>
          <w:rFonts w:asciiTheme="minorHAnsi" w:hAnsiTheme="minorHAnsi"/>
          <w:sz w:val="22"/>
          <w:szCs w:val="22"/>
        </w:rPr>
        <w:t>.</w:t>
      </w:r>
    </w:p>
    <w:p w:rsidR="003F1FD0" w:rsidRPr="00F74DAA" w:rsidRDefault="00AD6C77" w:rsidP="00FA4809">
      <w:pPr>
        <w:pStyle w:val="Heading1"/>
        <w:numPr>
          <w:ilvl w:val="1"/>
          <w:numId w:val="11"/>
        </w:numPr>
        <w:spacing w:after="240"/>
        <w:rPr>
          <w:rStyle w:val="Strong"/>
          <w:bCs/>
          <w:sz w:val="24"/>
        </w:rPr>
      </w:pPr>
      <w:bookmarkStart w:id="32" w:name="_Toc339915386"/>
      <w:bookmarkStart w:id="33" w:name="_Toc340151816"/>
      <w:r w:rsidRPr="00F74DAA">
        <w:rPr>
          <w:rStyle w:val="Strong"/>
          <w:bCs/>
          <w:sz w:val="24"/>
        </w:rPr>
        <w:t>Frequently Asked Questions</w:t>
      </w:r>
      <w:bookmarkEnd w:id="32"/>
      <w:bookmarkEnd w:id="33"/>
    </w:p>
    <w:p w:rsidR="003F1FD0" w:rsidRPr="00E9063F" w:rsidRDefault="00AD6C77" w:rsidP="00BC506F">
      <w:pPr>
        <w:pStyle w:val="Style1"/>
        <w:adjustRightInd/>
        <w:spacing w:before="72" w:line="280" w:lineRule="auto"/>
        <w:rPr>
          <w:rFonts w:asciiTheme="minorHAnsi" w:hAnsiTheme="minorHAnsi"/>
        </w:rPr>
      </w:pPr>
      <w:r w:rsidRPr="00E9063F">
        <w:rPr>
          <w:rFonts w:asciiTheme="minorHAnsi" w:hAnsiTheme="minorHAnsi"/>
        </w:rPr>
        <w:t xml:space="preserve">Among other information and resources on the </w:t>
      </w:r>
      <w:r w:rsidR="005F5427" w:rsidRPr="00E9063F">
        <w:rPr>
          <w:rFonts w:asciiTheme="minorHAnsi" w:hAnsiTheme="minorHAnsi"/>
        </w:rPr>
        <w:t xml:space="preserve">CBP </w:t>
      </w:r>
      <w:r w:rsidR="006F3B24" w:rsidRPr="00E9063F">
        <w:rPr>
          <w:rFonts w:asciiTheme="minorHAnsi" w:hAnsiTheme="minorHAnsi"/>
        </w:rPr>
        <w:t>website</w:t>
      </w:r>
      <w:r w:rsidRPr="00E9063F">
        <w:rPr>
          <w:rFonts w:asciiTheme="minorHAnsi" w:hAnsiTheme="minorHAnsi"/>
        </w:rPr>
        <w:t>, there will be a</w:t>
      </w:r>
      <w:r w:rsidR="0083067A">
        <w:rPr>
          <w:rFonts w:asciiTheme="minorHAnsi" w:hAnsiTheme="minorHAnsi"/>
        </w:rPr>
        <w:t>n</w:t>
      </w:r>
      <w:r w:rsidRPr="00E9063F">
        <w:rPr>
          <w:rFonts w:asciiTheme="minorHAnsi" w:hAnsiTheme="minorHAnsi"/>
        </w:rPr>
        <w:t xml:space="preserve"> </w:t>
      </w:r>
      <w:r w:rsidR="0083067A">
        <w:rPr>
          <w:rFonts w:asciiTheme="minorHAnsi" w:hAnsiTheme="minorHAnsi"/>
        </w:rPr>
        <w:t>“</w:t>
      </w:r>
      <w:r w:rsidRPr="00E9063F">
        <w:rPr>
          <w:rFonts w:asciiTheme="minorHAnsi" w:hAnsiTheme="minorHAnsi"/>
        </w:rPr>
        <w:t>FAQ</w:t>
      </w:r>
      <w:r w:rsidR="0083067A">
        <w:rPr>
          <w:rFonts w:asciiTheme="minorHAnsi" w:hAnsiTheme="minorHAnsi"/>
        </w:rPr>
        <w:t>”</w:t>
      </w:r>
      <w:r w:rsidRPr="00E9063F">
        <w:rPr>
          <w:rFonts w:asciiTheme="minorHAnsi" w:hAnsiTheme="minorHAnsi"/>
        </w:rPr>
        <w:t xml:space="preserve"> (frequently asked questions) section with posted questions and answers. As </w:t>
      </w:r>
      <w:r w:rsidR="006A7B4D">
        <w:rPr>
          <w:rFonts w:asciiTheme="minorHAnsi" w:hAnsiTheme="minorHAnsi"/>
        </w:rPr>
        <w:t>responses are provided to inquiries</w:t>
      </w:r>
      <w:r w:rsidRPr="00E9063F">
        <w:rPr>
          <w:rFonts w:asciiTheme="minorHAnsi" w:hAnsiTheme="minorHAnsi"/>
        </w:rPr>
        <w:t>, they will be converted into a</w:t>
      </w:r>
      <w:r w:rsidR="00FA4809">
        <w:rPr>
          <w:rFonts w:asciiTheme="minorHAnsi" w:hAnsiTheme="minorHAnsi"/>
        </w:rPr>
        <w:t>n</w:t>
      </w:r>
      <w:r w:rsidR="0083067A">
        <w:rPr>
          <w:rFonts w:asciiTheme="minorHAnsi" w:hAnsiTheme="minorHAnsi"/>
        </w:rPr>
        <w:t xml:space="preserve"> FAQ and posted to</w:t>
      </w:r>
      <w:r w:rsidRPr="00E9063F">
        <w:rPr>
          <w:rFonts w:asciiTheme="minorHAnsi" w:hAnsiTheme="minorHAnsi"/>
        </w:rPr>
        <w:t xml:space="preserve"> the </w:t>
      </w:r>
      <w:r w:rsidR="005F5427" w:rsidRPr="00E9063F">
        <w:rPr>
          <w:rFonts w:asciiTheme="minorHAnsi" w:hAnsiTheme="minorHAnsi"/>
        </w:rPr>
        <w:t xml:space="preserve">CBP </w:t>
      </w:r>
      <w:r w:rsidR="006F3B24" w:rsidRPr="00E9063F">
        <w:rPr>
          <w:rFonts w:asciiTheme="minorHAnsi" w:hAnsiTheme="minorHAnsi"/>
        </w:rPr>
        <w:t>website</w:t>
      </w:r>
      <w:r w:rsidRPr="00E9063F">
        <w:rPr>
          <w:rFonts w:asciiTheme="minorHAnsi" w:hAnsiTheme="minorHAnsi"/>
        </w:rPr>
        <w:t xml:space="preserve"> without revealing the identity of the party posing the inquiry.</w:t>
      </w:r>
      <w:r w:rsidR="0083067A">
        <w:rPr>
          <w:rFonts w:asciiTheme="minorHAnsi" w:hAnsiTheme="minorHAnsi"/>
        </w:rPr>
        <w:t xml:space="preserve">  Questions and responses from bidder information session will also be posted to the FAQ section of the CBP website.</w:t>
      </w:r>
    </w:p>
    <w:p w:rsidR="003F1FD0" w:rsidRPr="00E9063F" w:rsidRDefault="006A7B4D" w:rsidP="00BC506F">
      <w:pPr>
        <w:pStyle w:val="Style4"/>
        <w:spacing w:before="108" w:line="285" w:lineRule="auto"/>
        <w:rPr>
          <w:rStyle w:val="CharacterStyle3"/>
          <w:rFonts w:asciiTheme="minorHAnsi" w:hAnsiTheme="minorHAnsi"/>
          <w:sz w:val="22"/>
          <w:szCs w:val="22"/>
        </w:rPr>
      </w:pPr>
      <w:r>
        <w:rPr>
          <w:rStyle w:val="CharacterStyle3"/>
          <w:rFonts w:asciiTheme="minorHAnsi" w:hAnsiTheme="minorHAnsi"/>
          <w:sz w:val="22"/>
          <w:szCs w:val="22"/>
        </w:rPr>
        <w:t>When an inquiry is received, t</w:t>
      </w:r>
      <w:r w:rsidR="00FA4809" w:rsidRPr="00FC77FE">
        <w:rPr>
          <w:rStyle w:val="CharacterStyle3"/>
          <w:rFonts w:asciiTheme="minorHAnsi" w:hAnsiTheme="minorHAnsi"/>
          <w:sz w:val="22"/>
          <w:szCs w:val="22"/>
        </w:rPr>
        <w:t xml:space="preserve">he Auction Manager </w:t>
      </w:r>
      <w:r>
        <w:rPr>
          <w:rStyle w:val="CharacterStyle3"/>
          <w:rFonts w:asciiTheme="minorHAnsi" w:hAnsiTheme="minorHAnsi"/>
          <w:sz w:val="22"/>
          <w:szCs w:val="22"/>
        </w:rPr>
        <w:t>drafts a response</w:t>
      </w:r>
      <w:r w:rsidR="0083067A" w:rsidRPr="0083067A">
        <w:rPr>
          <w:rStyle w:val="CharacterStyle3"/>
          <w:rFonts w:asciiTheme="minorHAnsi" w:hAnsiTheme="minorHAnsi"/>
          <w:sz w:val="22"/>
          <w:szCs w:val="22"/>
        </w:rPr>
        <w:t xml:space="preserve"> </w:t>
      </w:r>
      <w:r w:rsidR="0083067A">
        <w:rPr>
          <w:rStyle w:val="CharacterStyle3"/>
          <w:rFonts w:asciiTheme="minorHAnsi" w:hAnsiTheme="minorHAnsi"/>
          <w:sz w:val="22"/>
          <w:szCs w:val="22"/>
        </w:rPr>
        <w:t>whenever possible</w:t>
      </w:r>
      <w:r>
        <w:rPr>
          <w:rStyle w:val="CharacterStyle3"/>
          <w:rFonts w:asciiTheme="minorHAnsi" w:hAnsiTheme="minorHAnsi"/>
          <w:sz w:val="22"/>
          <w:szCs w:val="22"/>
        </w:rPr>
        <w:t xml:space="preserve">.  The Auction </w:t>
      </w:r>
      <w:r w:rsidR="0083067A">
        <w:rPr>
          <w:rStyle w:val="CharacterStyle3"/>
          <w:rFonts w:asciiTheme="minorHAnsi" w:hAnsiTheme="minorHAnsi"/>
          <w:sz w:val="22"/>
          <w:szCs w:val="22"/>
        </w:rPr>
        <w:t xml:space="preserve">Manager forwards the inquiry and draft response to </w:t>
      </w:r>
      <w:r w:rsidR="00FA4809" w:rsidRPr="00FC77FE">
        <w:rPr>
          <w:rStyle w:val="CharacterStyle3"/>
          <w:rFonts w:asciiTheme="minorHAnsi" w:hAnsiTheme="minorHAnsi"/>
          <w:sz w:val="22"/>
          <w:szCs w:val="22"/>
        </w:rPr>
        <w:t>AEP Ohio</w:t>
      </w:r>
      <w:r w:rsidR="0083067A">
        <w:rPr>
          <w:rStyle w:val="CharacterStyle3"/>
          <w:rFonts w:asciiTheme="minorHAnsi" w:hAnsiTheme="minorHAnsi"/>
          <w:sz w:val="22"/>
          <w:szCs w:val="22"/>
        </w:rPr>
        <w:t xml:space="preserve">, without revealing the identity of the questioner.  The Auction Manager and AEP Ohio will agree on procedures to </w:t>
      </w:r>
      <w:r w:rsidR="00635E12">
        <w:rPr>
          <w:rStyle w:val="CharacterStyle3"/>
          <w:rFonts w:asciiTheme="minorHAnsi" w:hAnsiTheme="minorHAnsi"/>
          <w:sz w:val="22"/>
          <w:szCs w:val="22"/>
        </w:rPr>
        <w:t xml:space="preserve">endeavor to </w:t>
      </w:r>
      <w:r w:rsidR="006D5E1F">
        <w:rPr>
          <w:rStyle w:val="CharacterStyle3"/>
          <w:rFonts w:asciiTheme="minorHAnsi" w:hAnsiTheme="minorHAnsi"/>
          <w:sz w:val="22"/>
          <w:szCs w:val="22"/>
        </w:rPr>
        <w:t xml:space="preserve">provide a </w:t>
      </w:r>
      <w:r w:rsidR="0083067A">
        <w:rPr>
          <w:rStyle w:val="CharacterStyle3"/>
          <w:rFonts w:asciiTheme="minorHAnsi" w:hAnsiTheme="minorHAnsi"/>
          <w:sz w:val="22"/>
          <w:szCs w:val="22"/>
        </w:rPr>
        <w:t xml:space="preserve">response to bidder inquiries within two </w:t>
      </w:r>
      <w:r w:rsidR="006D5E1F">
        <w:rPr>
          <w:rStyle w:val="CharacterStyle3"/>
          <w:rFonts w:asciiTheme="minorHAnsi" w:hAnsiTheme="minorHAnsi"/>
          <w:sz w:val="22"/>
          <w:szCs w:val="22"/>
        </w:rPr>
        <w:t xml:space="preserve">(2) </w:t>
      </w:r>
      <w:r w:rsidR="0083067A">
        <w:rPr>
          <w:rStyle w:val="CharacterStyle3"/>
          <w:rFonts w:asciiTheme="minorHAnsi" w:hAnsiTheme="minorHAnsi"/>
          <w:sz w:val="22"/>
          <w:szCs w:val="22"/>
        </w:rPr>
        <w:t>business days</w:t>
      </w:r>
      <w:r w:rsidR="006D5E1F">
        <w:rPr>
          <w:rStyle w:val="CharacterStyle3"/>
          <w:rFonts w:asciiTheme="minorHAnsi" w:hAnsiTheme="minorHAnsi"/>
          <w:sz w:val="22"/>
          <w:szCs w:val="22"/>
        </w:rPr>
        <w:t xml:space="preserve"> of receipt</w:t>
      </w:r>
      <w:r w:rsidR="0017489D">
        <w:rPr>
          <w:rStyle w:val="CharacterStyle3"/>
          <w:rFonts w:asciiTheme="minorHAnsi" w:hAnsiTheme="minorHAnsi"/>
          <w:sz w:val="22"/>
          <w:szCs w:val="22"/>
        </w:rPr>
        <w:t xml:space="preserve"> of the inquiry by the </w:t>
      </w:r>
      <w:r w:rsidR="0017489D">
        <w:rPr>
          <w:rStyle w:val="CharacterStyle3"/>
          <w:rFonts w:asciiTheme="minorHAnsi" w:hAnsiTheme="minorHAnsi"/>
          <w:sz w:val="22"/>
          <w:szCs w:val="22"/>
        </w:rPr>
        <w:lastRenderedPageBreak/>
        <w:t>Auction Manager</w:t>
      </w:r>
      <w:r w:rsidR="0083067A">
        <w:rPr>
          <w:rStyle w:val="CharacterStyle3"/>
          <w:rFonts w:asciiTheme="minorHAnsi" w:hAnsiTheme="minorHAnsi"/>
          <w:sz w:val="22"/>
          <w:szCs w:val="22"/>
        </w:rPr>
        <w:t xml:space="preserve">. </w:t>
      </w:r>
    </w:p>
    <w:p w:rsidR="003F1FD0" w:rsidRPr="00F74DAA" w:rsidRDefault="00530DDA" w:rsidP="00F74DAA">
      <w:pPr>
        <w:pStyle w:val="Heading1"/>
        <w:numPr>
          <w:ilvl w:val="1"/>
          <w:numId w:val="11"/>
        </w:numPr>
        <w:spacing w:after="240"/>
        <w:rPr>
          <w:rStyle w:val="Strong"/>
          <w:sz w:val="24"/>
        </w:rPr>
      </w:pPr>
      <w:bookmarkStart w:id="34" w:name="_Toc339915387"/>
      <w:bookmarkStart w:id="35" w:name="_Toc340151817"/>
      <w:r>
        <w:rPr>
          <w:rStyle w:val="Strong"/>
          <w:sz w:val="24"/>
        </w:rPr>
        <w:t>Auction</w:t>
      </w:r>
      <w:bookmarkEnd w:id="34"/>
      <w:bookmarkEnd w:id="35"/>
    </w:p>
    <w:p w:rsidR="003F1FD0" w:rsidRPr="006D5E1F" w:rsidRDefault="00AD6C77" w:rsidP="00BC506F">
      <w:pPr>
        <w:pStyle w:val="Style4"/>
        <w:spacing w:before="72" w:line="280" w:lineRule="auto"/>
        <w:rPr>
          <w:rStyle w:val="CharacterStyle3"/>
          <w:rFonts w:asciiTheme="minorHAnsi" w:hAnsiTheme="minorHAnsi"/>
          <w:sz w:val="22"/>
          <w:szCs w:val="22"/>
        </w:rPr>
      </w:pPr>
      <w:r w:rsidRPr="006D5E1F">
        <w:rPr>
          <w:rStyle w:val="CharacterStyle3"/>
          <w:rFonts w:asciiTheme="minorHAnsi" w:hAnsiTheme="minorHAnsi"/>
          <w:sz w:val="22"/>
          <w:szCs w:val="22"/>
        </w:rPr>
        <w:t>During the auction, the Auction Manager, the PUCO, the PUCO Consultant</w:t>
      </w:r>
      <w:r w:rsidR="006D5E1F">
        <w:rPr>
          <w:rStyle w:val="CharacterStyle3"/>
          <w:rFonts w:asciiTheme="minorHAnsi" w:hAnsiTheme="minorHAnsi"/>
          <w:sz w:val="22"/>
          <w:szCs w:val="22"/>
        </w:rPr>
        <w:t xml:space="preserve"> (if one is retained)</w:t>
      </w:r>
      <w:r w:rsidRPr="006D5E1F">
        <w:rPr>
          <w:rStyle w:val="CharacterStyle3"/>
          <w:rFonts w:asciiTheme="minorHAnsi" w:hAnsiTheme="minorHAnsi"/>
          <w:sz w:val="22"/>
          <w:szCs w:val="22"/>
        </w:rPr>
        <w:t xml:space="preserve"> may monitor the bidding onsite at the Auction Manager</w:t>
      </w:r>
      <w:r w:rsidR="0011705E" w:rsidRPr="006D5E1F">
        <w:rPr>
          <w:rStyle w:val="CharacterStyle3"/>
          <w:rFonts w:asciiTheme="minorHAnsi" w:hAnsiTheme="minorHAnsi"/>
          <w:sz w:val="22"/>
          <w:szCs w:val="22"/>
        </w:rPr>
        <w:t>’</w:t>
      </w:r>
      <w:r w:rsidRPr="006D5E1F">
        <w:rPr>
          <w:rStyle w:val="CharacterStyle3"/>
          <w:rFonts w:asciiTheme="minorHAnsi" w:hAnsiTheme="minorHAnsi"/>
          <w:sz w:val="22"/>
          <w:szCs w:val="22"/>
        </w:rPr>
        <w:t xml:space="preserve">s </w:t>
      </w:r>
      <w:r w:rsidR="00530DDA">
        <w:rPr>
          <w:rStyle w:val="CharacterStyle3"/>
          <w:rFonts w:asciiTheme="minorHAnsi" w:hAnsiTheme="minorHAnsi"/>
          <w:sz w:val="22"/>
          <w:szCs w:val="22"/>
        </w:rPr>
        <w:t>office</w:t>
      </w:r>
      <w:r w:rsidRPr="006D5E1F">
        <w:rPr>
          <w:rStyle w:val="CharacterStyle3"/>
          <w:rFonts w:asciiTheme="minorHAnsi" w:hAnsiTheme="minorHAnsi"/>
          <w:sz w:val="22"/>
          <w:szCs w:val="22"/>
        </w:rPr>
        <w:t>.</w:t>
      </w:r>
    </w:p>
    <w:p w:rsidR="003F1FD0" w:rsidRPr="006D5E1F" w:rsidRDefault="00AD6C77" w:rsidP="00BC506F">
      <w:pPr>
        <w:pStyle w:val="Style1"/>
        <w:adjustRightInd/>
        <w:spacing w:before="180" w:line="285" w:lineRule="auto"/>
        <w:rPr>
          <w:rFonts w:asciiTheme="minorHAnsi" w:hAnsiTheme="minorHAnsi"/>
        </w:rPr>
      </w:pPr>
      <w:r w:rsidRPr="006D5E1F">
        <w:rPr>
          <w:rFonts w:asciiTheme="minorHAnsi" w:hAnsiTheme="minorHAnsi"/>
        </w:rPr>
        <w:t xml:space="preserve">The Auction Manager will ensure the bids submitted by </w:t>
      </w:r>
      <w:r w:rsidR="00E9063F" w:rsidRPr="006D5E1F">
        <w:rPr>
          <w:rFonts w:asciiTheme="minorHAnsi" w:hAnsiTheme="minorHAnsi"/>
        </w:rPr>
        <w:t>bidder</w:t>
      </w:r>
      <w:r w:rsidRPr="006D5E1F">
        <w:rPr>
          <w:rFonts w:asciiTheme="minorHAnsi" w:hAnsiTheme="minorHAnsi"/>
        </w:rPr>
        <w:t xml:space="preserve">s conform to the rules of the </w:t>
      </w:r>
      <w:r w:rsidR="00340A9D" w:rsidRPr="006D5E1F">
        <w:rPr>
          <w:rFonts w:asciiTheme="minorHAnsi" w:hAnsiTheme="minorHAnsi"/>
        </w:rPr>
        <w:t>auction</w:t>
      </w:r>
      <w:r w:rsidRPr="006D5E1F">
        <w:rPr>
          <w:rFonts w:asciiTheme="minorHAnsi" w:hAnsiTheme="minorHAnsi"/>
        </w:rPr>
        <w:t>.</w:t>
      </w:r>
    </w:p>
    <w:p w:rsidR="003F1FD0" w:rsidRPr="00E9063F" w:rsidRDefault="00AD6C77" w:rsidP="00BC506F">
      <w:pPr>
        <w:pStyle w:val="Style4"/>
        <w:spacing w:before="144" w:line="280" w:lineRule="auto"/>
        <w:rPr>
          <w:rStyle w:val="CharacterStyle3"/>
          <w:rFonts w:asciiTheme="minorHAnsi" w:hAnsiTheme="minorHAnsi"/>
          <w:sz w:val="22"/>
          <w:szCs w:val="22"/>
        </w:rPr>
      </w:pPr>
      <w:r w:rsidRPr="006D5E1F">
        <w:rPr>
          <w:rStyle w:val="CharacterStyle3"/>
          <w:rFonts w:asciiTheme="minorHAnsi" w:hAnsiTheme="minorHAnsi"/>
          <w:sz w:val="22"/>
          <w:szCs w:val="22"/>
        </w:rPr>
        <w:t>The Bidding Rules will be applied to determine which bids, if any, are winning bids.</w:t>
      </w:r>
    </w:p>
    <w:p w:rsidR="003F1FD0" w:rsidRPr="00F74DAA" w:rsidRDefault="00AD6C77" w:rsidP="00F74DAA">
      <w:pPr>
        <w:pStyle w:val="Heading1"/>
        <w:numPr>
          <w:ilvl w:val="1"/>
          <w:numId w:val="11"/>
        </w:numPr>
        <w:spacing w:after="240"/>
        <w:rPr>
          <w:rStyle w:val="Strong"/>
          <w:bCs/>
          <w:sz w:val="24"/>
        </w:rPr>
      </w:pPr>
      <w:bookmarkStart w:id="36" w:name="_Toc339915388"/>
      <w:bookmarkStart w:id="37" w:name="_Toc340151818"/>
      <w:r w:rsidRPr="00F74DAA">
        <w:rPr>
          <w:rStyle w:val="Strong"/>
          <w:bCs/>
          <w:sz w:val="24"/>
        </w:rPr>
        <w:t xml:space="preserve">Limitations on Disclosures by </w:t>
      </w:r>
      <w:r w:rsidR="00F74DAA" w:rsidRPr="00F74DAA">
        <w:rPr>
          <w:rStyle w:val="Strong"/>
          <w:bCs/>
          <w:sz w:val="24"/>
        </w:rPr>
        <w:t>B</w:t>
      </w:r>
      <w:r w:rsidR="00E9063F" w:rsidRPr="00F74DAA">
        <w:rPr>
          <w:rStyle w:val="Strong"/>
          <w:bCs/>
          <w:sz w:val="24"/>
        </w:rPr>
        <w:t>idder</w:t>
      </w:r>
      <w:r w:rsidRPr="00F74DAA">
        <w:rPr>
          <w:rStyle w:val="Strong"/>
          <w:bCs/>
          <w:sz w:val="24"/>
        </w:rPr>
        <w:t>s</w:t>
      </w:r>
      <w:bookmarkEnd w:id="36"/>
      <w:bookmarkEnd w:id="37"/>
    </w:p>
    <w:p w:rsidR="003F1FD0" w:rsidRPr="00E9063F" w:rsidRDefault="00F74DAA" w:rsidP="00BC506F">
      <w:pPr>
        <w:pStyle w:val="Style4"/>
        <w:spacing w:before="108"/>
        <w:rPr>
          <w:rStyle w:val="CharacterStyle3"/>
          <w:rFonts w:asciiTheme="minorHAnsi" w:hAnsiTheme="minorHAnsi"/>
          <w:sz w:val="22"/>
          <w:szCs w:val="22"/>
        </w:rPr>
      </w:pPr>
      <w:r>
        <w:rPr>
          <w:rStyle w:val="CharacterStyle3"/>
          <w:rFonts w:asciiTheme="minorHAnsi" w:hAnsiTheme="minorHAnsi"/>
          <w:sz w:val="22"/>
          <w:szCs w:val="22"/>
        </w:rPr>
        <w:t xml:space="preserve">As specified in the Bidding </w:t>
      </w:r>
      <w:r w:rsidRPr="00591763">
        <w:rPr>
          <w:rStyle w:val="CharacterStyle3"/>
          <w:rFonts w:asciiTheme="minorHAnsi" w:hAnsiTheme="minorHAnsi"/>
          <w:sz w:val="22"/>
          <w:szCs w:val="22"/>
        </w:rPr>
        <w:t>Rules, b</w:t>
      </w:r>
      <w:r w:rsidR="00E9063F" w:rsidRPr="00591763">
        <w:rPr>
          <w:rStyle w:val="CharacterStyle3"/>
          <w:rFonts w:asciiTheme="minorHAnsi" w:hAnsiTheme="minorHAnsi"/>
          <w:sz w:val="22"/>
          <w:szCs w:val="22"/>
        </w:rPr>
        <w:t>idder</w:t>
      </w:r>
      <w:r w:rsidR="00AD6C77" w:rsidRPr="00591763">
        <w:rPr>
          <w:rStyle w:val="CharacterStyle3"/>
          <w:rFonts w:asciiTheme="minorHAnsi" w:hAnsiTheme="minorHAnsi"/>
          <w:sz w:val="22"/>
          <w:szCs w:val="22"/>
        </w:rPr>
        <w:t>s shall not disclose t</w:t>
      </w:r>
      <w:r w:rsidR="00530DDA" w:rsidRPr="00591763">
        <w:rPr>
          <w:rStyle w:val="CharacterStyle3"/>
          <w:rFonts w:asciiTheme="minorHAnsi" w:hAnsiTheme="minorHAnsi"/>
          <w:sz w:val="22"/>
          <w:szCs w:val="22"/>
        </w:rPr>
        <w:t xml:space="preserve">hat they are participating in the </w:t>
      </w:r>
      <w:r w:rsidR="00AD6C77" w:rsidRPr="00591763">
        <w:rPr>
          <w:rStyle w:val="CharacterStyle3"/>
          <w:rFonts w:asciiTheme="minorHAnsi" w:hAnsiTheme="minorHAnsi"/>
          <w:sz w:val="22"/>
          <w:szCs w:val="22"/>
        </w:rPr>
        <w:t xml:space="preserve">auction </w:t>
      </w:r>
      <w:r w:rsidR="00530DDA" w:rsidRPr="00591763">
        <w:rPr>
          <w:rStyle w:val="CharacterStyle3"/>
          <w:rFonts w:asciiTheme="minorHAnsi" w:hAnsiTheme="minorHAnsi"/>
          <w:sz w:val="22"/>
          <w:szCs w:val="22"/>
        </w:rPr>
        <w:t xml:space="preserve">process </w:t>
      </w:r>
      <w:r w:rsidR="00AD6C77" w:rsidRPr="00591763">
        <w:rPr>
          <w:rStyle w:val="CharacterStyle3"/>
          <w:rFonts w:asciiTheme="minorHAnsi" w:hAnsiTheme="minorHAnsi"/>
          <w:sz w:val="22"/>
          <w:szCs w:val="22"/>
        </w:rPr>
        <w:t xml:space="preserve">and winning </w:t>
      </w:r>
      <w:r w:rsidR="00E9063F" w:rsidRPr="00591763">
        <w:rPr>
          <w:rStyle w:val="CharacterStyle3"/>
          <w:rFonts w:asciiTheme="minorHAnsi" w:hAnsiTheme="minorHAnsi"/>
          <w:sz w:val="22"/>
          <w:szCs w:val="22"/>
        </w:rPr>
        <w:t>bidder</w:t>
      </w:r>
      <w:r w:rsidR="00AD6C77" w:rsidRPr="00591763">
        <w:rPr>
          <w:rStyle w:val="CharacterStyle3"/>
          <w:rFonts w:asciiTheme="minorHAnsi" w:hAnsiTheme="minorHAnsi"/>
          <w:sz w:val="22"/>
          <w:szCs w:val="22"/>
        </w:rPr>
        <w:t>s shall not disclose that they</w:t>
      </w:r>
      <w:r w:rsidR="00530DDA" w:rsidRPr="00591763">
        <w:rPr>
          <w:rStyle w:val="CharacterStyle3"/>
          <w:rFonts w:asciiTheme="minorHAnsi" w:hAnsiTheme="minorHAnsi"/>
          <w:sz w:val="22"/>
          <w:szCs w:val="22"/>
        </w:rPr>
        <w:t xml:space="preserve"> have won any tranches in an </w:t>
      </w:r>
      <w:r w:rsidR="00AD6C77" w:rsidRPr="00591763">
        <w:rPr>
          <w:rStyle w:val="CharacterStyle3"/>
          <w:rFonts w:asciiTheme="minorHAnsi" w:hAnsiTheme="minorHAnsi"/>
          <w:sz w:val="22"/>
          <w:szCs w:val="22"/>
        </w:rPr>
        <w:t xml:space="preserve">auction </w:t>
      </w:r>
      <w:r w:rsidR="00AD6C77" w:rsidRPr="006E085F">
        <w:rPr>
          <w:rStyle w:val="CharacterStyle3"/>
          <w:rFonts w:asciiTheme="minorHAnsi" w:hAnsiTheme="minorHAnsi"/>
          <w:sz w:val="22"/>
          <w:szCs w:val="22"/>
        </w:rPr>
        <w:t xml:space="preserve">until the PUCO publicly reports the results of </w:t>
      </w:r>
      <w:r w:rsidR="00530DDA" w:rsidRPr="006E085F">
        <w:rPr>
          <w:rStyle w:val="CharacterStyle3"/>
          <w:rFonts w:asciiTheme="minorHAnsi" w:hAnsiTheme="minorHAnsi"/>
          <w:sz w:val="22"/>
          <w:szCs w:val="22"/>
        </w:rPr>
        <w:t xml:space="preserve">the </w:t>
      </w:r>
      <w:r w:rsidR="00AD6C77" w:rsidRPr="006E085F">
        <w:rPr>
          <w:rStyle w:val="CharacterStyle3"/>
          <w:rFonts w:asciiTheme="minorHAnsi" w:hAnsiTheme="minorHAnsi"/>
          <w:sz w:val="22"/>
          <w:szCs w:val="22"/>
        </w:rPr>
        <w:t>auction</w:t>
      </w:r>
      <w:r w:rsidR="00AD6C77" w:rsidRPr="00591763">
        <w:rPr>
          <w:rStyle w:val="CharacterStyle3"/>
          <w:rFonts w:asciiTheme="minorHAnsi" w:hAnsiTheme="minorHAnsi"/>
          <w:sz w:val="22"/>
          <w:szCs w:val="22"/>
        </w:rPr>
        <w:t>. Such limitation on public disclosure by bidders is waived if disclosure is require</w:t>
      </w:r>
      <w:r w:rsidR="00AD6C77" w:rsidRPr="00E9063F">
        <w:rPr>
          <w:rStyle w:val="CharacterStyle3"/>
          <w:rFonts w:asciiTheme="minorHAnsi" w:hAnsiTheme="minorHAnsi"/>
          <w:sz w:val="22"/>
          <w:szCs w:val="22"/>
        </w:rPr>
        <w:t>d by law.</w:t>
      </w:r>
      <w:r w:rsidR="0017489D">
        <w:rPr>
          <w:rStyle w:val="CharacterStyle3"/>
          <w:rFonts w:asciiTheme="minorHAnsi" w:hAnsiTheme="minorHAnsi"/>
          <w:sz w:val="22"/>
          <w:szCs w:val="22"/>
        </w:rPr>
        <w:t xml:space="preserve"> </w:t>
      </w:r>
    </w:p>
    <w:p w:rsidR="00F74DAA" w:rsidRDefault="004141E3" w:rsidP="00F74DAA">
      <w:pPr>
        <w:pStyle w:val="Heading1"/>
        <w:numPr>
          <w:ilvl w:val="0"/>
          <w:numId w:val="11"/>
        </w:numPr>
        <w:ind w:hanging="720"/>
        <w:rPr>
          <w:rStyle w:val="Strong"/>
        </w:rPr>
      </w:pPr>
      <w:r>
        <w:rPr>
          <w:rStyle w:val="CharacterStyle3"/>
          <w:b w:val="0"/>
          <w:bCs w:val="0"/>
          <w:sz w:val="22"/>
          <w:szCs w:val="22"/>
        </w:rPr>
        <w:br w:type="page"/>
      </w:r>
      <w:bookmarkStart w:id="38" w:name="_Toc340151819"/>
      <w:r w:rsidR="00AD6C77" w:rsidRPr="00F74DAA">
        <w:rPr>
          <w:rStyle w:val="Strong"/>
        </w:rPr>
        <w:lastRenderedPageBreak/>
        <w:t>PUBLIC UTILITIES COMMISSION OF OHI</w:t>
      </w:r>
      <w:r w:rsidR="00F74DAA">
        <w:rPr>
          <w:rStyle w:val="Strong"/>
        </w:rPr>
        <w:t>O</w:t>
      </w:r>
      <w:bookmarkEnd w:id="38"/>
    </w:p>
    <w:p w:rsidR="003F1FD0" w:rsidRDefault="003F1FD0" w:rsidP="00F74DAA">
      <w:pPr>
        <w:pStyle w:val="Heading1"/>
        <w:ind w:left="720"/>
        <w:rPr>
          <w:rStyle w:val="Strong"/>
        </w:rPr>
      </w:pPr>
    </w:p>
    <w:p w:rsidR="003F1FD0" w:rsidRPr="00F74DAA" w:rsidRDefault="0011705E" w:rsidP="00F74DAA">
      <w:pPr>
        <w:pStyle w:val="Heading1"/>
        <w:numPr>
          <w:ilvl w:val="1"/>
          <w:numId w:val="11"/>
        </w:numPr>
        <w:spacing w:after="240"/>
        <w:rPr>
          <w:rStyle w:val="Strong"/>
          <w:bCs/>
          <w:sz w:val="24"/>
        </w:rPr>
      </w:pPr>
      <w:bookmarkStart w:id="39" w:name="_Toc339915390"/>
      <w:bookmarkStart w:id="40" w:name="_Toc340151820"/>
      <w:r w:rsidRPr="00F74DAA">
        <w:rPr>
          <w:rStyle w:val="Strong"/>
          <w:bCs/>
          <w:sz w:val="24"/>
        </w:rPr>
        <w:t>PUCO Staff and</w:t>
      </w:r>
      <w:r w:rsidR="00AD6C77" w:rsidRPr="00F74DAA">
        <w:rPr>
          <w:rStyle w:val="Strong"/>
          <w:bCs/>
          <w:sz w:val="24"/>
        </w:rPr>
        <w:t xml:space="preserve"> PUCO Consultant</w:t>
      </w:r>
      <w:bookmarkEnd w:id="39"/>
      <w:bookmarkEnd w:id="40"/>
    </w:p>
    <w:p w:rsidR="003F1FD0" w:rsidRPr="00E9063F" w:rsidRDefault="00AD6C77" w:rsidP="00530DDA">
      <w:pPr>
        <w:pStyle w:val="Style4"/>
        <w:spacing w:before="144"/>
        <w:jc w:val="both"/>
        <w:rPr>
          <w:rStyle w:val="CharacterStyle3"/>
          <w:rFonts w:asciiTheme="minorHAnsi" w:hAnsiTheme="minorHAnsi"/>
          <w:sz w:val="22"/>
          <w:szCs w:val="22"/>
        </w:rPr>
      </w:pPr>
      <w:r w:rsidRPr="00530DDA">
        <w:rPr>
          <w:rStyle w:val="CharacterStyle3"/>
          <w:rFonts w:asciiTheme="minorHAnsi" w:hAnsiTheme="minorHAnsi"/>
          <w:sz w:val="22"/>
          <w:szCs w:val="22"/>
        </w:rPr>
        <w:t xml:space="preserve">The PUCO may identify individuals </w:t>
      </w:r>
      <w:r w:rsidR="0011705E" w:rsidRPr="00530DDA">
        <w:rPr>
          <w:rStyle w:val="CharacterStyle3"/>
          <w:rFonts w:asciiTheme="minorHAnsi" w:hAnsiTheme="minorHAnsi"/>
          <w:sz w:val="22"/>
          <w:szCs w:val="22"/>
        </w:rPr>
        <w:t xml:space="preserve">from PUCO Staff and from the </w:t>
      </w:r>
      <w:r w:rsidRPr="00530DDA">
        <w:rPr>
          <w:rStyle w:val="CharacterStyle3"/>
          <w:rFonts w:asciiTheme="minorHAnsi" w:hAnsiTheme="minorHAnsi"/>
          <w:sz w:val="22"/>
          <w:szCs w:val="22"/>
        </w:rPr>
        <w:t xml:space="preserve">PUCO Consultant </w:t>
      </w:r>
      <w:r w:rsidR="00530DDA">
        <w:rPr>
          <w:rStyle w:val="CharacterStyle3"/>
          <w:rFonts w:asciiTheme="minorHAnsi" w:hAnsiTheme="minorHAnsi"/>
          <w:sz w:val="22"/>
          <w:szCs w:val="22"/>
        </w:rPr>
        <w:t xml:space="preserve">(if one is retained) </w:t>
      </w:r>
      <w:r w:rsidR="0011705E" w:rsidRPr="00530DDA">
        <w:rPr>
          <w:rStyle w:val="CharacterStyle3"/>
          <w:rFonts w:asciiTheme="minorHAnsi" w:hAnsiTheme="minorHAnsi"/>
          <w:sz w:val="22"/>
          <w:szCs w:val="22"/>
        </w:rPr>
        <w:t>who will</w:t>
      </w:r>
      <w:r w:rsidRPr="00530DDA">
        <w:rPr>
          <w:rStyle w:val="CharacterStyle3"/>
          <w:rFonts w:asciiTheme="minorHAnsi" w:hAnsiTheme="minorHAnsi"/>
          <w:sz w:val="22"/>
          <w:szCs w:val="22"/>
        </w:rPr>
        <w:t xml:space="preserve"> be onsite at the offices of the Auction Manager during the </w:t>
      </w:r>
      <w:r w:rsidR="00530DDA" w:rsidRPr="00530DDA">
        <w:rPr>
          <w:rStyle w:val="CharacterStyle3"/>
          <w:rFonts w:asciiTheme="minorHAnsi" w:hAnsiTheme="minorHAnsi"/>
          <w:sz w:val="22"/>
          <w:szCs w:val="22"/>
        </w:rPr>
        <w:t xml:space="preserve">auction or who generally </w:t>
      </w:r>
      <w:r w:rsidR="00530DDA">
        <w:rPr>
          <w:rStyle w:val="CharacterStyle3"/>
          <w:rFonts w:asciiTheme="minorHAnsi" w:hAnsiTheme="minorHAnsi"/>
          <w:sz w:val="22"/>
          <w:szCs w:val="22"/>
        </w:rPr>
        <w:t xml:space="preserve">will </w:t>
      </w:r>
      <w:r w:rsidR="00530DDA" w:rsidRPr="00530DDA">
        <w:rPr>
          <w:rStyle w:val="CharacterStyle3"/>
          <w:rFonts w:asciiTheme="minorHAnsi" w:hAnsiTheme="minorHAnsi"/>
          <w:sz w:val="22"/>
          <w:szCs w:val="22"/>
        </w:rPr>
        <w:t>oversee the</w:t>
      </w:r>
      <w:r w:rsidR="00530DDA" w:rsidRPr="00530DDA">
        <w:rPr>
          <w:rFonts w:asciiTheme="minorHAnsi" w:hAnsiTheme="minorHAnsi"/>
        </w:rPr>
        <w:t xml:space="preserve"> conduct and management of the auction process.  These individual</w:t>
      </w:r>
      <w:r w:rsidR="00747996">
        <w:rPr>
          <w:rFonts w:asciiTheme="minorHAnsi" w:hAnsiTheme="minorHAnsi"/>
        </w:rPr>
        <w:t>s</w:t>
      </w:r>
      <w:r w:rsidR="00530DDA" w:rsidRPr="00530DDA">
        <w:rPr>
          <w:rFonts w:asciiTheme="minorHAnsi" w:hAnsiTheme="minorHAnsi"/>
        </w:rPr>
        <w:t xml:space="preserve"> will have access to confidential information.  These individuals will receive the Communications Protocols and sign the Acknowledgment.</w:t>
      </w:r>
      <w:r w:rsidR="00530DDA">
        <w:rPr>
          <w:rFonts w:asciiTheme="minorHAnsi" w:hAnsiTheme="minorHAnsi"/>
        </w:rPr>
        <w:t xml:space="preserve">  </w:t>
      </w:r>
      <w:r w:rsidR="00F74DAA">
        <w:rPr>
          <w:rStyle w:val="CharacterStyle3"/>
          <w:rFonts w:asciiTheme="minorHAnsi" w:hAnsiTheme="minorHAnsi"/>
          <w:sz w:val="22"/>
          <w:szCs w:val="22"/>
        </w:rPr>
        <w:t xml:space="preserve"> </w:t>
      </w:r>
    </w:p>
    <w:p w:rsidR="003F1FD0" w:rsidRPr="00F74DAA" w:rsidRDefault="00AD6C77" w:rsidP="00F74DAA">
      <w:pPr>
        <w:pStyle w:val="Heading1"/>
        <w:numPr>
          <w:ilvl w:val="1"/>
          <w:numId w:val="11"/>
        </w:numPr>
        <w:spacing w:after="240"/>
        <w:rPr>
          <w:rStyle w:val="Strong"/>
          <w:sz w:val="24"/>
        </w:rPr>
      </w:pPr>
      <w:bookmarkStart w:id="41" w:name="_Toc339915391"/>
      <w:bookmarkStart w:id="42" w:name="_Toc340151821"/>
      <w:r w:rsidRPr="00F74DAA">
        <w:rPr>
          <w:rStyle w:val="Strong"/>
          <w:sz w:val="24"/>
        </w:rPr>
        <w:t>Communications with the Auction Manager</w:t>
      </w:r>
      <w:bookmarkEnd w:id="41"/>
      <w:bookmarkEnd w:id="42"/>
    </w:p>
    <w:p w:rsidR="003F1FD0" w:rsidRPr="00E9063F" w:rsidRDefault="00AD6C77" w:rsidP="00E9063F">
      <w:pPr>
        <w:pStyle w:val="Style4"/>
        <w:spacing w:before="144"/>
        <w:rPr>
          <w:rStyle w:val="CharacterStyle3"/>
          <w:rFonts w:asciiTheme="minorHAnsi" w:hAnsiTheme="minorHAnsi"/>
          <w:sz w:val="22"/>
          <w:szCs w:val="22"/>
        </w:rPr>
      </w:pPr>
      <w:r w:rsidRPr="00E9063F">
        <w:rPr>
          <w:rStyle w:val="CharacterStyle3"/>
          <w:rFonts w:asciiTheme="minorHAnsi" w:hAnsiTheme="minorHAnsi"/>
          <w:sz w:val="22"/>
          <w:szCs w:val="22"/>
        </w:rPr>
        <w:t xml:space="preserve">During the </w:t>
      </w:r>
      <w:r w:rsidR="00530DDA">
        <w:rPr>
          <w:rStyle w:val="CharacterStyle3"/>
          <w:rFonts w:asciiTheme="minorHAnsi" w:hAnsiTheme="minorHAnsi"/>
          <w:sz w:val="22"/>
          <w:szCs w:val="22"/>
        </w:rPr>
        <w:t>auction</w:t>
      </w:r>
      <w:r w:rsidRPr="00355E62">
        <w:rPr>
          <w:rStyle w:val="CharacterStyle3"/>
          <w:rFonts w:asciiTheme="minorHAnsi" w:hAnsiTheme="minorHAnsi"/>
          <w:sz w:val="22"/>
          <w:szCs w:val="22"/>
        </w:rPr>
        <w:t xml:space="preserve">, the identity of </w:t>
      </w:r>
      <w:r w:rsidR="00E9063F" w:rsidRPr="00355E62">
        <w:rPr>
          <w:rStyle w:val="CharacterStyle3"/>
          <w:rFonts w:asciiTheme="minorHAnsi" w:hAnsiTheme="minorHAnsi"/>
          <w:sz w:val="22"/>
          <w:szCs w:val="22"/>
        </w:rPr>
        <w:t>bidder</w:t>
      </w:r>
      <w:r w:rsidRPr="00355E62">
        <w:rPr>
          <w:rStyle w:val="CharacterStyle3"/>
          <w:rFonts w:asciiTheme="minorHAnsi" w:hAnsiTheme="minorHAnsi"/>
          <w:sz w:val="22"/>
          <w:szCs w:val="22"/>
        </w:rPr>
        <w:t xml:space="preserve">s, prices, and the number of tranches </w:t>
      </w:r>
      <w:r w:rsidR="0017489D">
        <w:rPr>
          <w:rStyle w:val="CharacterStyle3"/>
          <w:rFonts w:asciiTheme="minorHAnsi" w:hAnsiTheme="minorHAnsi"/>
          <w:sz w:val="22"/>
          <w:szCs w:val="22"/>
        </w:rPr>
        <w:t xml:space="preserve">bid by </w:t>
      </w:r>
      <w:r w:rsidRPr="00355E62">
        <w:rPr>
          <w:rStyle w:val="CharacterStyle3"/>
          <w:rFonts w:asciiTheme="minorHAnsi" w:hAnsiTheme="minorHAnsi"/>
          <w:sz w:val="22"/>
          <w:szCs w:val="22"/>
        </w:rPr>
        <w:t xml:space="preserve">each bidder will be kept confidential. This information </w:t>
      </w:r>
      <w:r w:rsidR="0011705E" w:rsidRPr="00355E62">
        <w:rPr>
          <w:rStyle w:val="CharacterStyle3"/>
          <w:rFonts w:asciiTheme="minorHAnsi" w:hAnsiTheme="minorHAnsi"/>
          <w:sz w:val="22"/>
          <w:szCs w:val="22"/>
        </w:rPr>
        <w:t>will</w:t>
      </w:r>
      <w:r w:rsidRPr="00355E62">
        <w:rPr>
          <w:rStyle w:val="CharacterStyle3"/>
          <w:rFonts w:asciiTheme="minorHAnsi" w:hAnsiTheme="minorHAnsi"/>
          <w:sz w:val="22"/>
          <w:szCs w:val="22"/>
        </w:rPr>
        <w:t xml:space="preserve"> be released </w:t>
      </w:r>
      <w:r w:rsidR="0011705E" w:rsidRPr="00355E62">
        <w:rPr>
          <w:rStyle w:val="CharacterStyle3"/>
          <w:rFonts w:asciiTheme="minorHAnsi" w:hAnsiTheme="minorHAnsi"/>
          <w:sz w:val="22"/>
          <w:szCs w:val="22"/>
        </w:rPr>
        <w:t xml:space="preserve">on a round-by-round basis </w:t>
      </w:r>
      <w:r w:rsidRPr="00355E62">
        <w:rPr>
          <w:rStyle w:val="CharacterStyle3"/>
          <w:rFonts w:asciiTheme="minorHAnsi" w:hAnsiTheme="minorHAnsi"/>
          <w:sz w:val="22"/>
          <w:szCs w:val="22"/>
        </w:rPr>
        <w:t xml:space="preserve">to the </w:t>
      </w:r>
      <w:r w:rsidR="0011705E" w:rsidRPr="00355E62">
        <w:rPr>
          <w:rStyle w:val="CharacterStyle3"/>
          <w:rFonts w:asciiTheme="minorHAnsi" w:hAnsiTheme="minorHAnsi"/>
          <w:sz w:val="22"/>
          <w:szCs w:val="22"/>
        </w:rPr>
        <w:t xml:space="preserve">individuals from the PUCO Staff and PUCO Consultant </w:t>
      </w:r>
      <w:r w:rsidR="00530DDA" w:rsidRPr="00355E62">
        <w:rPr>
          <w:rStyle w:val="CharacterStyle3"/>
          <w:rFonts w:asciiTheme="minorHAnsi" w:hAnsiTheme="minorHAnsi"/>
          <w:sz w:val="22"/>
          <w:szCs w:val="22"/>
        </w:rPr>
        <w:t xml:space="preserve">(if one is retained) </w:t>
      </w:r>
      <w:r w:rsidR="0011705E" w:rsidRPr="00355E62">
        <w:rPr>
          <w:rStyle w:val="CharacterStyle3"/>
          <w:rFonts w:asciiTheme="minorHAnsi" w:hAnsiTheme="minorHAnsi"/>
          <w:sz w:val="22"/>
          <w:szCs w:val="22"/>
        </w:rPr>
        <w:t>present at the Auction Manager’s office</w:t>
      </w:r>
      <w:r w:rsidRPr="00355E62">
        <w:rPr>
          <w:rStyle w:val="CharacterStyle3"/>
          <w:rFonts w:asciiTheme="minorHAnsi" w:hAnsiTheme="minorHAnsi"/>
          <w:sz w:val="22"/>
          <w:szCs w:val="22"/>
        </w:rPr>
        <w:t>.</w:t>
      </w:r>
    </w:p>
    <w:p w:rsidR="003F1FD0" w:rsidRPr="00F74DAA" w:rsidRDefault="00AD6C77" w:rsidP="00F74DAA">
      <w:pPr>
        <w:pStyle w:val="Heading1"/>
        <w:numPr>
          <w:ilvl w:val="1"/>
          <w:numId w:val="11"/>
        </w:numPr>
        <w:spacing w:after="240"/>
        <w:rPr>
          <w:rStyle w:val="Strong"/>
          <w:sz w:val="24"/>
        </w:rPr>
      </w:pPr>
      <w:bookmarkStart w:id="43" w:name="_Toc339915392"/>
      <w:bookmarkStart w:id="44" w:name="_Toc340151822"/>
      <w:r w:rsidRPr="00F74DAA">
        <w:rPr>
          <w:rStyle w:val="Strong"/>
          <w:sz w:val="24"/>
        </w:rPr>
        <w:t xml:space="preserve">Communications with </w:t>
      </w:r>
      <w:r w:rsidR="005F5427" w:rsidRPr="00F74DAA">
        <w:rPr>
          <w:rStyle w:val="Strong"/>
          <w:sz w:val="24"/>
        </w:rPr>
        <w:t>AEP Ohio</w:t>
      </w:r>
      <w:bookmarkEnd w:id="43"/>
      <w:bookmarkEnd w:id="44"/>
    </w:p>
    <w:p w:rsidR="003F1FD0" w:rsidRPr="00E9063F" w:rsidRDefault="00AD6C77" w:rsidP="00E9063F">
      <w:pPr>
        <w:pStyle w:val="Style4"/>
        <w:spacing w:before="144"/>
        <w:rPr>
          <w:rStyle w:val="CharacterStyle3"/>
          <w:rFonts w:asciiTheme="minorHAnsi" w:hAnsiTheme="minorHAnsi"/>
          <w:sz w:val="22"/>
          <w:szCs w:val="22"/>
        </w:rPr>
      </w:pPr>
      <w:r w:rsidRPr="00E9063F">
        <w:rPr>
          <w:rStyle w:val="CharacterStyle3"/>
          <w:rFonts w:asciiTheme="minorHAnsi" w:hAnsiTheme="minorHAnsi"/>
          <w:sz w:val="22"/>
          <w:szCs w:val="22"/>
        </w:rPr>
        <w:t xml:space="preserve">The PUCO may communicate with </w:t>
      </w:r>
      <w:r w:rsidR="005F5427" w:rsidRPr="00E9063F">
        <w:rPr>
          <w:rStyle w:val="CharacterStyle3"/>
          <w:rFonts w:asciiTheme="minorHAnsi" w:hAnsiTheme="minorHAnsi"/>
          <w:sz w:val="22"/>
          <w:szCs w:val="22"/>
        </w:rPr>
        <w:t>AEP Ohio</w:t>
      </w:r>
      <w:r w:rsidRPr="00E9063F">
        <w:rPr>
          <w:rStyle w:val="CharacterStyle3"/>
          <w:rFonts w:asciiTheme="minorHAnsi" w:hAnsiTheme="minorHAnsi"/>
          <w:sz w:val="22"/>
          <w:szCs w:val="22"/>
        </w:rPr>
        <w:t xml:space="preserve"> regarding the auction process. </w:t>
      </w:r>
    </w:p>
    <w:p w:rsidR="003F1FD0" w:rsidRPr="00F74DAA" w:rsidRDefault="00AD6C77" w:rsidP="00F74DAA">
      <w:pPr>
        <w:pStyle w:val="Heading1"/>
        <w:numPr>
          <w:ilvl w:val="1"/>
          <w:numId w:val="11"/>
        </w:numPr>
        <w:spacing w:after="240"/>
        <w:rPr>
          <w:rStyle w:val="Strong"/>
          <w:bCs/>
          <w:sz w:val="24"/>
        </w:rPr>
      </w:pPr>
      <w:bookmarkStart w:id="45" w:name="_Toc339915393"/>
      <w:bookmarkStart w:id="46" w:name="_Toc340151823"/>
      <w:r w:rsidRPr="00F74DAA">
        <w:rPr>
          <w:rStyle w:val="Strong"/>
          <w:bCs/>
          <w:sz w:val="24"/>
        </w:rPr>
        <w:t>Communication</w:t>
      </w:r>
      <w:r w:rsidR="00BC506F" w:rsidRPr="00F74DAA">
        <w:rPr>
          <w:rStyle w:val="Strong"/>
          <w:bCs/>
          <w:sz w:val="24"/>
        </w:rPr>
        <w:t>s with</w:t>
      </w:r>
      <w:r w:rsidRPr="00F74DAA">
        <w:rPr>
          <w:rStyle w:val="Strong"/>
          <w:sz w:val="24"/>
        </w:rPr>
        <w:t xml:space="preserve"> </w:t>
      </w:r>
      <w:r w:rsidR="00E9063F" w:rsidRPr="00F74DAA">
        <w:rPr>
          <w:rStyle w:val="Strong"/>
          <w:bCs/>
          <w:sz w:val="24"/>
        </w:rPr>
        <w:t>bidder</w:t>
      </w:r>
      <w:r w:rsidRPr="00F74DAA">
        <w:rPr>
          <w:rStyle w:val="Strong"/>
          <w:bCs/>
          <w:sz w:val="24"/>
        </w:rPr>
        <w:t>s</w:t>
      </w:r>
      <w:bookmarkEnd w:id="45"/>
      <w:bookmarkEnd w:id="46"/>
    </w:p>
    <w:p w:rsidR="003F1FD0" w:rsidRPr="00E9063F" w:rsidRDefault="00AD6C77" w:rsidP="00E9063F">
      <w:pPr>
        <w:pStyle w:val="Style4"/>
        <w:spacing w:before="144"/>
        <w:rPr>
          <w:rStyle w:val="CharacterStyle3"/>
          <w:rFonts w:asciiTheme="minorHAnsi" w:hAnsiTheme="minorHAnsi"/>
          <w:sz w:val="22"/>
          <w:szCs w:val="22"/>
        </w:rPr>
      </w:pPr>
      <w:r w:rsidRPr="00355E62">
        <w:rPr>
          <w:rStyle w:val="CharacterStyle3"/>
          <w:rFonts w:asciiTheme="minorHAnsi" w:hAnsiTheme="minorHAnsi"/>
          <w:sz w:val="22"/>
          <w:szCs w:val="22"/>
        </w:rPr>
        <w:t>The PUCO</w:t>
      </w:r>
      <w:r w:rsidR="0017489D">
        <w:rPr>
          <w:rStyle w:val="CharacterStyle3"/>
          <w:rFonts w:asciiTheme="minorHAnsi" w:hAnsiTheme="minorHAnsi"/>
          <w:sz w:val="22"/>
          <w:szCs w:val="22"/>
        </w:rPr>
        <w:t xml:space="preserve"> and the PUCO Consultant (if one is retained)</w:t>
      </w:r>
      <w:r w:rsidRPr="00355E62">
        <w:rPr>
          <w:rStyle w:val="CharacterStyle3"/>
          <w:rFonts w:asciiTheme="minorHAnsi" w:hAnsiTheme="minorHAnsi"/>
          <w:sz w:val="22"/>
          <w:szCs w:val="22"/>
        </w:rPr>
        <w:t xml:space="preserve"> will not communicate with </w:t>
      </w:r>
      <w:r w:rsidR="00E9063F" w:rsidRPr="00355E62">
        <w:rPr>
          <w:rStyle w:val="CharacterStyle3"/>
          <w:rFonts w:asciiTheme="minorHAnsi" w:hAnsiTheme="minorHAnsi"/>
          <w:sz w:val="22"/>
          <w:szCs w:val="22"/>
        </w:rPr>
        <w:t>bidder</w:t>
      </w:r>
      <w:r w:rsidRPr="00355E62">
        <w:rPr>
          <w:rStyle w:val="CharacterStyle3"/>
          <w:rFonts w:asciiTheme="minorHAnsi" w:hAnsiTheme="minorHAnsi"/>
          <w:sz w:val="22"/>
          <w:szCs w:val="22"/>
        </w:rPr>
        <w:t xml:space="preserve">s about the auction process prior to the </w:t>
      </w:r>
      <w:r w:rsidR="00F74DAA" w:rsidRPr="00355E62">
        <w:rPr>
          <w:rStyle w:val="CharacterStyle3"/>
          <w:rFonts w:asciiTheme="minorHAnsi" w:hAnsiTheme="minorHAnsi"/>
          <w:sz w:val="22"/>
          <w:szCs w:val="22"/>
        </w:rPr>
        <w:t>close of the auction</w:t>
      </w:r>
      <w:r w:rsidRPr="00355E62">
        <w:rPr>
          <w:rStyle w:val="CharacterStyle3"/>
          <w:rFonts w:asciiTheme="minorHAnsi" w:hAnsiTheme="minorHAnsi"/>
          <w:sz w:val="22"/>
          <w:szCs w:val="22"/>
        </w:rPr>
        <w:t>.</w:t>
      </w:r>
      <w:r w:rsidR="00355E62">
        <w:rPr>
          <w:rStyle w:val="CharacterStyle3"/>
          <w:rFonts w:asciiTheme="minorHAnsi" w:hAnsiTheme="minorHAnsi"/>
          <w:sz w:val="22"/>
          <w:szCs w:val="22"/>
        </w:rPr>
        <w:t xml:space="preserve"> </w:t>
      </w:r>
      <w:r w:rsidRPr="00355E62">
        <w:rPr>
          <w:rStyle w:val="CharacterStyle3"/>
          <w:rFonts w:asciiTheme="minorHAnsi" w:hAnsiTheme="minorHAnsi"/>
          <w:sz w:val="22"/>
          <w:szCs w:val="22"/>
        </w:rPr>
        <w:t xml:space="preserve"> If a </w:t>
      </w:r>
      <w:r w:rsidR="00E9063F" w:rsidRPr="00355E62">
        <w:rPr>
          <w:rStyle w:val="CharacterStyle3"/>
          <w:rFonts w:asciiTheme="minorHAnsi" w:hAnsiTheme="minorHAnsi"/>
          <w:sz w:val="22"/>
          <w:szCs w:val="22"/>
        </w:rPr>
        <w:t>bidder</w:t>
      </w:r>
      <w:r w:rsidRPr="00355E62">
        <w:rPr>
          <w:rStyle w:val="CharacterStyle3"/>
          <w:rFonts w:asciiTheme="minorHAnsi" w:hAnsiTheme="minorHAnsi"/>
          <w:sz w:val="22"/>
          <w:szCs w:val="22"/>
        </w:rPr>
        <w:t xml:space="preserve"> attempts t</w:t>
      </w:r>
      <w:r w:rsidR="00355E62">
        <w:rPr>
          <w:rStyle w:val="CharacterStyle3"/>
          <w:rFonts w:asciiTheme="minorHAnsi" w:hAnsiTheme="minorHAnsi"/>
          <w:sz w:val="22"/>
          <w:szCs w:val="22"/>
        </w:rPr>
        <w:t>o contact the PUCO</w:t>
      </w:r>
      <w:r w:rsidR="0017489D">
        <w:rPr>
          <w:rStyle w:val="CharacterStyle3"/>
          <w:rFonts w:asciiTheme="minorHAnsi" w:hAnsiTheme="minorHAnsi"/>
          <w:sz w:val="22"/>
          <w:szCs w:val="22"/>
        </w:rPr>
        <w:t xml:space="preserve"> or the PUCO Consultant</w:t>
      </w:r>
      <w:r w:rsidR="00355E62">
        <w:rPr>
          <w:rStyle w:val="CharacterStyle3"/>
          <w:rFonts w:asciiTheme="minorHAnsi" w:hAnsiTheme="minorHAnsi"/>
          <w:sz w:val="22"/>
          <w:szCs w:val="22"/>
        </w:rPr>
        <w:t xml:space="preserve"> by phone</w:t>
      </w:r>
      <w:r w:rsidRPr="00355E62">
        <w:rPr>
          <w:rStyle w:val="CharacterStyle3"/>
          <w:rFonts w:asciiTheme="minorHAnsi" w:hAnsiTheme="minorHAnsi"/>
          <w:sz w:val="22"/>
          <w:szCs w:val="22"/>
        </w:rPr>
        <w:t xml:space="preserve">, email, fax, or other means, the PUCO </w:t>
      </w:r>
      <w:r w:rsidR="0017489D">
        <w:rPr>
          <w:rStyle w:val="CharacterStyle3"/>
          <w:rFonts w:asciiTheme="minorHAnsi" w:hAnsiTheme="minorHAnsi"/>
          <w:sz w:val="22"/>
          <w:szCs w:val="22"/>
        </w:rPr>
        <w:t xml:space="preserve">or the PUCO Consultant </w:t>
      </w:r>
      <w:r w:rsidRPr="00355E62">
        <w:rPr>
          <w:rStyle w:val="CharacterStyle3"/>
          <w:rFonts w:asciiTheme="minorHAnsi" w:hAnsiTheme="minorHAnsi"/>
          <w:sz w:val="22"/>
          <w:szCs w:val="22"/>
        </w:rPr>
        <w:t xml:space="preserve">will direct the </w:t>
      </w:r>
      <w:r w:rsidR="00E9063F" w:rsidRPr="00355E62">
        <w:rPr>
          <w:rStyle w:val="CharacterStyle3"/>
          <w:rFonts w:asciiTheme="minorHAnsi" w:hAnsiTheme="minorHAnsi"/>
          <w:sz w:val="22"/>
          <w:szCs w:val="22"/>
        </w:rPr>
        <w:t>bidder</w:t>
      </w:r>
      <w:r w:rsidRPr="00355E62">
        <w:rPr>
          <w:rStyle w:val="CharacterStyle3"/>
          <w:rFonts w:asciiTheme="minorHAnsi" w:hAnsiTheme="minorHAnsi"/>
          <w:sz w:val="22"/>
          <w:szCs w:val="22"/>
        </w:rPr>
        <w:t xml:space="preserve"> to the </w:t>
      </w:r>
      <w:r w:rsidR="005F5427" w:rsidRPr="00355E62">
        <w:rPr>
          <w:rStyle w:val="CharacterStyle3"/>
          <w:rFonts w:asciiTheme="minorHAnsi" w:hAnsiTheme="minorHAnsi"/>
          <w:sz w:val="22"/>
          <w:szCs w:val="22"/>
        </w:rPr>
        <w:t xml:space="preserve">CBP </w:t>
      </w:r>
      <w:r w:rsidR="006F3B24" w:rsidRPr="00355E62">
        <w:rPr>
          <w:rStyle w:val="CharacterStyle3"/>
          <w:rFonts w:asciiTheme="minorHAnsi" w:hAnsiTheme="minorHAnsi"/>
          <w:sz w:val="22"/>
          <w:szCs w:val="22"/>
        </w:rPr>
        <w:t>website</w:t>
      </w:r>
      <w:r w:rsidRPr="00355E62">
        <w:rPr>
          <w:rStyle w:val="CharacterStyle3"/>
          <w:rFonts w:asciiTheme="minorHAnsi" w:hAnsiTheme="minorHAnsi"/>
          <w:sz w:val="22"/>
          <w:szCs w:val="22"/>
        </w:rPr>
        <w:t xml:space="preserve"> and/or to the Auction Manager.</w:t>
      </w:r>
    </w:p>
    <w:p w:rsidR="008D3B3B" w:rsidRPr="009E239D" w:rsidRDefault="00AD6C77" w:rsidP="008D3B3B">
      <w:pPr>
        <w:pStyle w:val="Heading1"/>
        <w:numPr>
          <w:ilvl w:val="1"/>
          <w:numId w:val="11"/>
        </w:numPr>
        <w:spacing w:after="240"/>
        <w:rPr>
          <w:rStyle w:val="CharacterStyle3"/>
          <w:b w:val="0"/>
          <w:sz w:val="24"/>
          <w:szCs w:val="28"/>
        </w:rPr>
      </w:pPr>
      <w:bookmarkStart w:id="47" w:name="_Toc339915394"/>
      <w:bookmarkStart w:id="48" w:name="_Toc340151824"/>
      <w:r w:rsidRPr="00F74DAA">
        <w:rPr>
          <w:rStyle w:val="Strong"/>
          <w:bCs/>
          <w:sz w:val="24"/>
        </w:rPr>
        <w:t>Information on Auction Participation</w:t>
      </w:r>
      <w:bookmarkEnd w:id="47"/>
      <w:bookmarkEnd w:id="48"/>
    </w:p>
    <w:p w:rsidR="008D3B3B" w:rsidRPr="009E239D" w:rsidRDefault="006E085F" w:rsidP="009E239D">
      <w:bookmarkStart w:id="49" w:name="_Toc339915395"/>
      <w:r w:rsidRPr="009E239D">
        <w:t xml:space="preserve">The Auction Manager will provide to the PUCO and the PUCO Consultant (if one is retained) the list of Qualified Bidders, the list of Registered Bidders, and the aggregate initial eligibility in the auction.  The Auction Manager may also provide additional information regarding the indicative offers.  </w:t>
      </w:r>
      <w:r w:rsidR="00AD6C77" w:rsidRPr="009E239D">
        <w:t xml:space="preserve">In order to maintain confidential and proprietary information provided by </w:t>
      </w:r>
      <w:r w:rsidR="00E9063F" w:rsidRPr="009E239D">
        <w:t>bidder</w:t>
      </w:r>
      <w:r w:rsidR="00AD6C77" w:rsidRPr="009E239D">
        <w:t>s as part of the aucti</w:t>
      </w:r>
      <w:r w:rsidR="00355E62" w:rsidRPr="009E239D">
        <w:t xml:space="preserve">on process, the identity of </w:t>
      </w:r>
      <w:r w:rsidR="00E9063F" w:rsidRPr="009E239D">
        <w:t>bidder</w:t>
      </w:r>
      <w:r w:rsidR="00AD6C77" w:rsidRPr="009E239D">
        <w:t xml:space="preserve">s that </w:t>
      </w:r>
      <w:r w:rsidR="00591763" w:rsidRPr="009E239D">
        <w:t xml:space="preserve">were successful in the </w:t>
      </w:r>
      <w:r w:rsidR="00AD6C77" w:rsidRPr="009E239D">
        <w:t>Part 1 and/or Part 2 Application</w:t>
      </w:r>
      <w:r w:rsidR="00591763" w:rsidRPr="009E239D">
        <w:t xml:space="preserve"> process</w:t>
      </w:r>
      <w:r w:rsidR="00AD6C77" w:rsidRPr="009E239D">
        <w:t xml:space="preserve"> and the indicative offers will be kept confidential </w:t>
      </w:r>
      <w:r w:rsidR="00355E62" w:rsidRPr="009E239D">
        <w:t>unless</w:t>
      </w:r>
      <w:r w:rsidR="00AD6C77" w:rsidRPr="009E239D">
        <w:t xml:space="preserve"> released publicly by the PUCO. The PUCO m</w:t>
      </w:r>
      <w:r w:rsidR="00BC506F" w:rsidRPr="009E239D">
        <w:t xml:space="preserve">ay elect to </w:t>
      </w:r>
      <w:r w:rsidR="00AD6C77" w:rsidRPr="009E239D">
        <w:t>keep these data confidential at its sole discretion.</w:t>
      </w:r>
      <w:bookmarkEnd w:id="49"/>
      <w:r w:rsidR="008D3B3B" w:rsidRPr="009E239D">
        <w:t xml:space="preserve"> </w:t>
      </w:r>
    </w:p>
    <w:p w:rsidR="00ED60EF" w:rsidRPr="00ED60EF" w:rsidRDefault="00ED60EF" w:rsidP="00ED60EF"/>
    <w:p w:rsidR="008D3B3B" w:rsidRDefault="005B58B8" w:rsidP="00F74DAA">
      <w:pPr>
        <w:pStyle w:val="Heading1"/>
        <w:numPr>
          <w:ilvl w:val="1"/>
          <w:numId w:val="11"/>
        </w:numPr>
        <w:spacing w:after="240"/>
        <w:rPr>
          <w:rStyle w:val="Strong"/>
          <w:bCs/>
          <w:sz w:val="24"/>
        </w:rPr>
      </w:pPr>
      <w:bookmarkStart w:id="50" w:name="_Toc340151825"/>
      <w:r w:rsidRPr="008D3B3B">
        <w:rPr>
          <w:rStyle w:val="Strong"/>
          <w:bCs/>
          <w:sz w:val="24"/>
        </w:rPr>
        <w:lastRenderedPageBreak/>
        <w:t>Auction and Post-Auction</w:t>
      </w:r>
      <w:bookmarkEnd w:id="50"/>
      <w:r w:rsidR="006E085F" w:rsidRPr="008D3B3B">
        <w:rPr>
          <w:rStyle w:val="Strong"/>
          <w:bCs/>
          <w:sz w:val="24"/>
        </w:rPr>
        <w:t xml:space="preserve"> </w:t>
      </w:r>
    </w:p>
    <w:p w:rsidR="003F1FD0" w:rsidRPr="00E9063F" w:rsidRDefault="00AD6C77" w:rsidP="00E9063F">
      <w:pPr>
        <w:pStyle w:val="Style4"/>
        <w:spacing w:before="144"/>
        <w:rPr>
          <w:rStyle w:val="CharacterStyle3"/>
          <w:rFonts w:asciiTheme="minorHAnsi" w:hAnsiTheme="minorHAnsi"/>
          <w:sz w:val="22"/>
          <w:szCs w:val="22"/>
        </w:rPr>
      </w:pPr>
      <w:r w:rsidRPr="00E9063F">
        <w:rPr>
          <w:rStyle w:val="CharacterStyle3"/>
          <w:rFonts w:asciiTheme="minorHAnsi" w:hAnsiTheme="minorHAnsi"/>
          <w:sz w:val="22"/>
          <w:szCs w:val="22"/>
        </w:rPr>
        <w:t xml:space="preserve">Actual round-by-round bids by </w:t>
      </w:r>
      <w:r w:rsidR="00E9063F" w:rsidRPr="00E9063F">
        <w:rPr>
          <w:rStyle w:val="CharacterStyle3"/>
          <w:rFonts w:asciiTheme="minorHAnsi" w:hAnsiTheme="minorHAnsi"/>
          <w:sz w:val="22"/>
          <w:szCs w:val="22"/>
        </w:rPr>
        <w:t>bidder</w:t>
      </w:r>
      <w:r w:rsidRPr="00E9063F">
        <w:rPr>
          <w:rStyle w:val="CharacterStyle3"/>
          <w:rFonts w:asciiTheme="minorHAnsi" w:hAnsiTheme="minorHAnsi"/>
          <w:sz w:val="22"/>
          <w:szCs w:val="22"/>
        </w:rPr>
        <w:t xml:space="preserve">s will be kept confidential pursuant to the confidentiality provisions of the Bidding Rules and the </w:t>
      </w:r>
      <w:r w:rsidR="006E62A3">
        <w:rPr>
          <w:rStyle w:val="CharacterStyle3"/>
          <w:rFonts w:asciiTheme="minorHAnsi" w:hAnsiTheme="minorHAnsi"/>
          <w:sz w:val="22"/>
          <w:szCs w:val="22"/>
        </w:rPr>
        <w:t>Master</w:t>
      </w:r>
      <w:r w:rsidR="00805968">
        <w:rPr>
          <w:rStyle w:val="CharacterStyle3"/>
          <w:rFonts w:asciiTheme="minorHAnsi" w:hAnsiTheme="minorHAnsi"/>
          <w:sz w:val="22"/>
          <w:szCs w:val="22"/>
        </w:rPr>
        <w:t xml:space="preserve"> Energy Supply Agreement</w:t>
      </w:r>
      <w:r w:rsidRPr="00E9063F">
        <w:rPr>
          <w:rStyle w:val="CharacterStyle3"/>
          <w:rFonts w:asciiTheme="minorHAnsi" w:hAnsiTheme="minorHAnsi"/>
          <w:sz w:val="22"/>
          <w:szCs w:val="22"/>
        </w:rPr>
        <w:t xml:space="preserve"> for as long as </w:t>
      </w:r>
      <w:r w:rsidR="005F5427" w:rsidRPr="00E9063F">
        <w:rPr>
          <w:rStyle w:val="CharacterStyle3"/>
          <w:rFonts w:asciiTheme="minorHAnsi" w:hAnsiTheme="minorHAnsi"/>
          <w:sz w:val="22"/>
          <w:szCs w:val="22"/>
        </w:rPr>
        <w:t>AEP Ohio</w:t>
      </w:r>
      <w:r w:rsidRPr="00E9063F">
        <w:rPr>
          <w:rStyle w:val="CharacterStyle3"/>
          <w:rFonts w:asciiTheme="minorHAnsi" w:hAnsiTheme="minorHAnsi"/>
          <w:sz w:val="22"/>
          <w:szCs w:val="22"/>
        </w:rPr>
        <w:t xml:space="preserve"> continues to procure </w:t>
      </w:r>
      <w:r w:rsidR="00620FFD">
        <w:rPr>
          <w:rStyle w:val="CharacterStyle3"/>
          <w:rFonts w:asciiTheme="minorHAnsi" w:hAnsiTheme="minorHAnsi"/>
          <w:sz w:val="22"/>
          <w:szCs w:val="22"/>
        </w:rPr>
        <w:t>energy</w:t>
      </w:r>
      <w:r w:rsidR="00F74DAA">
        <w:rPr>
          <w:rStyle w:val="CharacterStyle3"/>
          <w:rFonts w:asciiTheme="minorHAnsi" w:hAnsiTheme="minorHAnsi"/>
          <w:sz w:val="22"/>
          <w:szCs w:val="22"/>
        </w:rPr>
        <w:t xml:space="preserve"> for SSO c</w:t>
      </w:r>
      <w:r w:rsidRPr="00E9063F">
        <w:rPr>
          <w:rStyle w:val="CharacterStyle3"/>
          <w:rFonts w:asciiTheme="minorHAnsi" w:hAnsiTheme="minorHAnsi"/>
          <w:sz w:val="22"/>
          <w:szCs w:val="22"/>
        </w:rPr>
        <w:t>ustomers through this competitive bidding process.</w:t>
      </w:r>
    </w:p>
    <w:p w:rsidR="005B58B8" w:rsidRPr="005B58B8" w:rsidRDefault="005B58B8" w:rsidP="005B58B8">
      <w:pPr>
        <w:pStyle w:val="Style6"/>
        <w:ind w:left="0" w:right="0"/>
        <w:rPr>
          <w:rStyle w:val="CharacterStyle3"/>
          <w:rFonts w:asciiTheme="minorHAnsi" w:hAnsiTheme="minorHAnsi"/>
          <w:sz w:val="22"/>
          <w:szCs w:val="22"/>
        </w:rPr>
      </w:pPr>
      <w:r w:rsidRPr="00EE47C7">
        <w:rPr>
          <w:rStyle w:val="CharacterStyle3"/>
          <w:rFonts w:asciiTheme="minorHAnsi" w:hAnsiTheme="minorHAnsi"/>
          <w:sz w:val="22"/>
          <w:szCs w:val="22"/>
        </w:rPr>
        <w:t xml:space="preserve">Shortly after the close of the auction, the Auction Manager will </w:t>
      </w:r>
      <w:r w:rsidR="00EE47C7">
        <w:rPr>
          <w:rStyle w:val="CharacterStyle3"/>
          <w:rFonts w:asciiTheme="minorHAnsi" w:hAnsiTheme="minorHAnsi"/>
          <w:sz w:val="22"/>
          <w:szCs w:val="22"/>
        </w:rPr>
        <w:t>provide the identity of</w:t>
      </w:r>
      <w:r w:rsidRPr="00EE47C7">
        <w:rPr>
          <w:rStyle w:val="CharacterStyle3"/>
          <w:rFonts w:asciiTheme="minorHAnsi" w:hAnsiTheme="minorHAnsi"/>
          <w:sz w:val="22"/>
          <w:szCs w:val="22"/>
        </w:rPr>
        <w:t xml:space="preserve"> the winning bidders</w:t>
      </w:r>
      <w:r w:rsidR="00EE47C7">
        <w:rPr>
          <w:rStyle w:val="CharacterStyle3"/>
          <w:rFonts w:asciiTheme="minorHAnsi" w:hAnsiTheme="minorHAnsi"/>
          <w:sz w:val="22"/>
          <w:szCs w:val="22"/>
        </w:rPr>
        <w:t xml:space="preserve"> and </w:t>
      </w:r>
      <w:r w:rsidRPr="00EE47C7">
        <w:rPr>
          <w:rStyle w:val="CharacterStyle3"/>
          <w:rFonts w:asciiTheme="minorHAnsi" w:hAnsiTheme="minorHAnsi"/>
          <w:sz w:val="22"/>
          <w:szCs w:val="22"/>
        </w:rPr>
        <w:t xml:space="preserve">the number of tranches won </w:t>
      </w:r>
      <w:r w:rsidR="00EE47C7">
        <w:rPr>
          <w:rStyle w:val="CharacterStyle3"/>
          <w:rFonts w:asciiTheme="minorHAnsi" w:hAnsiTheme="minorHAnsi"/>
          <w:sz w:val="22"/>
          <w:szCs w:val="22"/>
        </w:rPr>
        <w:t xml:space="preserve">by </w:t>
      </w:r>
      <w:r w:rsidR="008C050B">
        <w:rPr>
          <w:rStyle w:val="CharacterStyle3"/>
          <w:rFonts w:asciiTheme="minorHAnsi" w:hAnsiTheme="minorHAnsi"/>
          <w:sz w:val="22"/>
          <w:szCs w:val="22"/>
        </w:rPr>
        <w:t xml:space="preserve">each winning bidder to the </w:t>
      </w:r>
      <w:r w:rsidR="008C050B" w:rsidRPr="00EE47C7">
        <w:rPr>
          <w:rStyle w:val="CharacterStyle3"/>
          <w:rFonts w:asciiTheme="minorHAnsi" w:hAnsiTheme="minorHAnsi"/>
          <w:sz w:val="22"/>
          <w:szCs w:val="22"/>
        </w:rPr>
        <w:t xml:space="preserve">PUCO and PUCO Consultant </w:t>
      </w:r>
      <w:r w:rsidR="008C050B">
        <w:rPr>
          <w:rStyle w:val="CharacterStyle3"/>
          <w:rFonts w:asciiTheme="minorHAnsi" w:hAnsiTheme="minorHAnsi"/>
          <w:sz w:val="22"/>
          <w:szCs w:val="22"/>
        </w:rPr>
        <w:t>(if one is retained).</w:t>
      </w:r>
    </w:p>
    <w:p w:rsidR="00EE47C7" w:rsidRDefault="005B58B8" w:rsidP="005B58B8">
      <w:pPr>
        <w:pStyle w:val="Style4"/>
        <w:spacing w:before="144" w:line="288" w:lineRule="auto"/>
        <w:rPr>
          <w:rStyle w:val="CharacterStyle3"/>
          <w:rFonts w:asciiTheme="minorHAnsi" w:hAnsiTheme="minorHAnsi"/>
          <w:sz w:val="22"/>
          <w:szCs w:val="22"/>
        </w:rPr>
      </w:pPr>
      <w:r w:rsidRPr="005B58B8">
        <w:rPr>
          <w:rStyle w:val="CharacterStyle3"/>
          <w:rFonts w:asciiTheme="minorHAnsi" w:hAnsiTheme="minorHAnsi"/>
          <w:sz w:val="22"/>
          <w:szCs w:val="22"/>
        </w:rPr>
        <w:t xml:space="preserve">The PUCO may receive from the PUCO Consultant </w:t>
      </w:r>
      <w:r w:rsidR="00355E62">
        <w:rPr>
          <w:rStyle w:val="CharacterStyle3"/>
          <w:rFonts w:asciiTheme="minorHAnsi" w:hAnsiTheme="minorHAnsi"/>
          <w:sz w:val="22"/>
          <w:szCs w:val="22"/>
        </w:rPr>
        <w:t>(if one is retained)</w:t>
      </w:r>
      <w:r w:rsidR="00355E62" w:rsidRPr="006D5E1F">
        <w:rPr>
          <w:rStyle w:val="CharacterStyle3"/>
          <w:rFonts w:asciiTheme="minorHAnsi" w:hAnsiTheme="minorHAnsi"/>
          <w:sz w:val="22"/>
          <w:szCs w:val="22"/>
        </w:rPr>
        <w:t xml:space="preserve"> </w:t>
      </w:r>
      <w:r w:rsidRPr="005B58B8">
        <w:rPr>
          <w:rStyle w:val="CharacterStyle3"/>
          <w:rFonts w:asciiTheme="minorHAnsi" w:hAnsiTheme="minorHAnsi"/>
          <w:sz w:val="22"/>
          <w:szCs w:val="22"/>
        </w:rPr>
        <w:t xml:space="preserve">a post-auction report. </w:t>
      </w:r>
      <w:r w:rsidRPr="00340A9D">
        <w:rPr>
          <w:rStyle w:val="CharacterStyle3"/>
          <w:rFonts w:asciiTheme="minorHAnsi" w:hAnsiTheme="minorHAnsi"/>
          <w:sz w:val="22"/>
          <w:szCs w:val="22"/>
        </w:rPr>
        <w:t>The Auction Manager shall review the PUCO Consultant</w:t>
      </w:r>
      <w:r>
        <w:rPr>
          <w:rStyle w:val="CharacterStyle3"/>
          <w:rFonts w:asciiTheme="minorHAnsi" w:hAnsiTheme="minorHAnsi"/>
          <w:sz w:val="22"/>
          <w:szCs w:val="22"/>
        </w:rPr>
        <w:t>’</w:t>
      </w:r>
      <w:r w:rsidRPr="005B58B8">
        <w:rPr>
          <w:rStyle w:val="CharacterStyle3"/>
          <w:rFonts w:asciiTheme="minorHAnsi" w:hAnsiTheme="minorHAnsi"/>
          <w:sz w:val="22"/>
          <w:szCs w:val="22"/>
        </w:rPr>
        <w:t xml:space="preserve">s post-auction report in un-redacted, draft form in order to provide comments prior to the final version.  </w:t>
      </w:r>
      <w:r w:rsidR="00EE47C7">
        <w:rPr>
          <w:rStyle w:val="CharacterStyle3"/>
          <w:rFonts w:asciiTheme="minorHAnsi" w:hAnsiTheme="minorHAnsi"/>
          <w:sz w:val="22"/>
          <w:szCs w:val="22"/>
        </w:rPr>
        <w:t xml:space="preserve">The Auction Manager prepares a report on the auction results for the PUCO.  </w:t>
      </w:r>
      <w:r w:rsidR="00133E3D" w:rsidRPr="00EE47C7">
        <w:rPr>
          <w:rStyle w:val="CharacterStyle3"/>
          <w:rFonts w:asciiTheme="minorHAnsi" w:hAnsiTheme="minorHAnsi"/>
          <w:sz w:val="22"/>
          <w:szCs w:val="22"/>
        </w:rPr>
        <w:t>The Auction Manager advises the winning bidders in the auction when the report has been transmitted to the PUCO.</w:t>
      </w:r>
    </w:p>
    <w:p w:rsidR="00133E3D" w:rsidRDefault="00133E3D" w:rsidP="00133E3D">
      <w:pPr>
        <w:pStyle w:val="Style4"/>
        <w:spacing w:before="144" w:line="288" w:lineRule="auto"/>
        <w:rPr>
          <w:rStyle w:val="CharacterStyle3"/>
          <w:rFonts w:asciiTheme="minorHAnsi" w:hAnsiTheme="minorHAnsi"/>
          <w:sz w:val="22"/>
          <w:szCs w:val="22"/>
        </w:rPr>
      </w:pPr>
      <w:r>
        <w:rPr>
          <w:rStyle w:val="CharacterStyle3"/>
          <w:rFonts w:asciiTheme="minorHAnsi" w:hAnsiTheme="minorHAnsi"/>
          <w:sz w:val="22"/>
          <w:szCs w:val="22"/>
        </w:rPr>
        <w:t>Upon acceptance of the results, t</w:t>
      </w:r>
      <w:r w:rsidRPr="00133E3D">
        <w:rPr>
          <w:rStyle w:val="CharacterStyle3"/>
          <w:rFonts w:asciiTheme="minorHAnsi" w:hAnsiTheme="minorHAnsi"/>
          <w:sz w:val="22"/>
          <w:szCs w:val="22"/>
        </w:rPr>
        <w:t>he Auction Manager will notify each winning bidder of how many tranches the bidder has won and the Auction Manager will confir</w:t>
      </w:r>
      <w:r>
        <w:rPr>
          <w:rStyle w:val="CharacterStyle3"/>
          <w:rFonts w:asciiTheme="minorHAnsi" w:hAnsiTheme="minorHAnsi"/>
          <w:sz w:val="22"/>
          <w:szCs w:val="22"/>
        </w:rPr>
        <w:t xml:space="preserve">m the auction clearing price. </w:t>
      </w:r>
      <w:r w:rsidRPr="00133E3D">
        <w:rPr>
          <w:rStyle w:val="CharacterStyle3"/>
          <w:rFonts w:asciiTheme="minorHAnsi" w:hAnsiTheme="minorHAnsi"/>
          <w:sz w:val="22"/>
          <w:szCs w:val="22"/>
        </w:rPr>
        <w:t>The Auction Manager also will notify the unsuccessful bidders that they have not won any tranches.</w:t>
      </w:r>
    </w:p>
    <w:p w:rsidR="005B58B8" w:rsidRPr="00E9063F" w:rsidRDefault="005B58B8" w:rsidP="00E9063F">
      <w:pPr>
        <w:pStyle w:val="Style4"/>
        <w:spacing w:before="144"/>
        <w:rPr>
          <w:rStyle w:val="CharacterStyle3"/>
          <w:rFonts w:asciiTheme="minorHAnsi" w:hAnsiTheme="minorHAnsi"/>
          <w:sz w:val="22"/>
          <w:szCs w:val="22"/>
        </w:rPr>
        <w:sectPr w:rsidR="005B58B8" w:rsidRPr="00E9063F" w:rsidSect="005768F4">
          <w:pgSz w:w="12240" w:h="15840"/>
          <w:pgMar w:top="1238" w:right="1080" w:bottom="1986" w:left="2160" w:header="720" w:footer="720" w:gutter="0"/>
          <w:cols w:space="720"/>
          <w:noEndnote/>
        </w:sectPr>
      </w:pPr>
    </w:p>
    <w:p w:rsidR="003F1FD0" w:rsidRDefault="00AD6C77" w:rsidP="00F74DAA">
      <w:pPr>
        <w:pStyle w:val="Heading1"/>
        <w:numPr>
          <w:ilvl w:val="0"/>
          <w:numId w:val="11"/>
        </w:numPr>
        <w:ind w:hanging="720"/>
        <w:rPr>
          <w:rStyle w:val="Strong"/>
          <w:b/>
          <w:bCs/>
        </w:rPr>
      </w:pPr>
      <w:bookmarkStart w:id="51" w:name="_Toc340151826"/>
      <w:r w:rsidRPr="00F74DAA">
        <w:rPr>
          <w:rStyle w:val="Strong"/>
          <w:b/>
          <w:bCs/>
        </w:rPr>
        <w:lastRenderedPageBreak/>
        <w:t>APPENDIX A</w:t>
      </w:r>
      <w:bookmarkEnd w:id="51"/>
    </w:p>
    <w:p w:rsidR="009165C9" w:rsidRPr="009165C9" w:rsidRDefault="009165C9" w:rsidP="009165C9"/>
    <w:p w:rsidR="003F1FD0" w:rsidRPr="009E239D" w:rsidRDefault="009165C9" w:rsidP="00BC506F">
      <w:pPr>
        <w:pStyle w:val="Style1"/>
        <w:adjustRightInd/>
        <w:spacing w:before="144" w:line="290" w:lineRule="auto"/>
        <w:jc w:val="center"/>
        <w:rPr>
          <w:rFonts w:asciiTheme="minorHAnsi" w:hAnsiTheme="minorHAnsi"/>
          <w:b/>
          <w:bCs/>
        </w:rPr>
      </w:pPr>
      <w:r w:rsidRPr="009E239D">
        <w:rPr>
          <w:rFonts w:asciiTheme="minorHAnsi" w:hAnsiTheme="minorHAnsi"/>
          <w:b/>
          <w:bCs/>
        </w:rPr>
        <w:t xml:space="preserve">ACKNOWLEDGMENT AND </w:t>
      </w:r>
      <w:r w:rsidR="00AD6C77" w:rsidRPr="009E239D">
        <w:rPr>
          <w:rFonts w:asciiTheme="minorHAnsi" w:hAnsiTheme="minorHAnsi"/>
          <w:b/>
          <w:bCs/>
        </w:rPr>
        <w:t>CONFIDENTIALITY AGREEMENT</w:t>
      </w:r>
    </w:p>
    <w:p w:rsidR="003F1FD0" w:rsidRPr="009E239D" w:rsidRDefault="00BC506F" w:rsidP="00BC506F">
      <w:pPr>
        <w:pStyle w:val="Style4"/>
        <w:spacing w:line="288" w:lineRule="auto"/>
        <w:ind w:left="72"/>
        <w:rPr>
          <w:rStyle w:val="CharacterStyle3"/>
          <w:rFonts w:asciiTheme="minorHAnsi" w:hAnsiTheme="minorHAnsi"/>
          <w:sz w:val="22"/>
          <w:szCs w:val="22"/>
        </w:rPr>
      </w:pPr>
      <w:r w:rsidRPr="009E239D">
        <w:rPr>
          <w:rStyle w:val="CharacterStyle3"/>
          <w:rFonts w:asciiTheme="minorHAnsi" w:hAnsiTheme="minorHAnsi"/>
          <w:sz w:val="22"/>
          <w:szCs w:val="22"/>
        </w:rPr>
        <w:t xml:space="preserve">I acknowledge that I </w:t>
      </w:r>
      <w:r w:rsidR="00AD6C77" w:rsidRPr="009E239D">
        <w:rPr>
          <w:rStyle w:val="CharacterStyle3"/>
          <w:rFonts w:asciiTheme="minorHAnsi" w:hAnsiTheme="minorHAnsi"/>
          <w:sz w:val="22"/>
          <w:szCs w:val="22"/>
        </w:rPr>
        <w:t xml:space="preserve">have read and understand the Communications Protocols and obligations regarding </w:t>
      </w:r>
      <w:r w:rsidR="009165C9" w:rsidRPr="009E239D">
        <w:rPr>
          <w:rStyle w:val="CharacterStyle3"/>
          <w:rFonts w:asciiTheme="minorHAnsi" w:hAnsiTheme="minorHAnsi"/>
          <w:sz w:val="22"/>
          <w:szCs w:val="22"/>
        </w:rPr>
        <w:t xml:space="preserve">the </w:t>
      </w:r>
      <w:r w:rsidR="00AD6C77" w:rsidRPr="009E239D">
        <w:rPr>
          <w:rStyle w:val="CharacterStyle3"/>
          <w:rFonts w:asciiTheme="minorHAnsi" w:hAnsiTheme="minorHAnsi"/>
          <w:sz w:val="22"/>
          <w:szCs w:val="22"/>
        </w:rPr>
        <w:t xml:space="preserve">treatment </w:t>
      </w:r>
      <w:r w:rsidR="009165C9" w:rsidRPr="009E239D">
        <w:rPr>
          <w:rStyle w:val="CharacterStyle3"/>
          <w:rFonts w:asciiTheme="minorHAnsi" w:hAnsiTheme="minorHAnsi"/>
          <w:sz w:val="22"/>
          <w:szCs w:val="22"/>
        </w:rPr>
        <w:t xml:space="preserve">and communication </w:t>
      </w:r>
      <w:r w:rsidR="00AD6C77" w:rsidRPr="009E239D">
        <w:rPr>
          <w:rStyle w:val="CharacterStyle3"/>
          <w:rFonts w:asciiTheme="minorHAnsi" w:hAnsiTheme="minorHAnsi"/>
          <w:sz w:val="22"/>
          <w:szCs w:val="22"/>
        </w:rPr>
        <w:t xml:space="preserve">of confidential information related to the auctions </w:t>
      </w:r>
      <w:r w:rsidR="009165C9" w:rsidRPr="009E239D">
        <w:rPr>
          <w:rStyle w:val="CharacterStyle3"/>
          <w:rFonts w:asciiTheme="minorHAnsi" w:hAnsiTheme="minorHAnsi"/>
          <w:sz w:val="22"/>
          <w:szCs w:val="22"/>
        </w:rPr>
        <w:t xml:space="preserve">under the CBP </w:t>
      </w:r>
      <w:r w:rsidR="00AD6C77" w:rsidRPr="009E239D">
        <w:rPr>
          <w:rStyle w:val="CharacterStyle3"/>
          <w:rFonts w:asciiTheme="minorHAnsi" w:hAnsiTheme="minorHAnsi"/>
          <w:sz w:val="22"/>
          <w:szCs w:val="22"/>
        </w:rPr>
        <w:t xml:space="preserve">to procure </w:t>
      </w:r>
      <w:r w:rsidR="009165C9" w:rsidRPr="009E239D">
        <w:rPr>
          <w:rStyle w:val="CharacterStyle3"/>
          <w:rFonts w:asciiTheme="minorHAnsi" w:hAnsiTheme="minorHAnsi"/>
          <w:sz w:val="22"/>
          <w:szCs w:val="22"/>
        </w:rPr>
        <w:t xml:space="preserve">supply for </w:t>
      </w:r>
      <w:r w:rsidRPr="009E239D">
        <w:rPr>
          <w:rStyle w:val="CharacterStyle3"/>
          <w:rFonts w:asciiTheme="minorHAnsi" w:hAnsiTheme="minorHAnsi"/>
          <w:sz w:val="22"/>
          <w:szCs w:val="22"/>
        </w:rPr>
        <w:t>the energy requirement</w:t>
      </w:r>
      <w:r w:rsidR="009165C9" w:rsidRPr="009E239D">
        <w:rPr>
          <w:rStyle w:val="CharacterStyle3"/>
          <w:rFonts w:asciiTheme="minorHAnsi" w:hAnsiTheme="minorHAnsi"/>
          <w:sz w:val="22"/>
          <w:szCs w:val="22"/>
        </w:rPr>
        <w:t xml:space="preserve">s of AEP Ohio’s </w:t>
      </w:r>
      <w:r w:rsidR="00AD6C77" w:rsidRPr="009E239D">
        <w:rPr>
          <w:rStyle w:val="CharacterStyle3"/>
          <w:rFonts w:asciiTheme="minorHAnsi" w:hAnsiTheme="minorHAnsi"/>
          <w:sz w:val="22"/>
          <w:szCs w:val="22"/>
        </w:rPr>
        <w:t xml:space="preserve">SSO </w:t>
      </w:r>
      <w:r w:rsidR="009165C9" w:rsidRPr="009E239D">
        <w:rPr>
          <w:rStyle w:val="CharacterStyle3"/>
          <w:rFonts w:asciiTheme="minorHAnsi" w:hAnsiTheme="minorHAnsi"/>
          <w:sz w:val="22"/>
          <w:szCs w:val="22"/>
        </w:rPr>
        <w:t>customers</w:t>
      </w:r>
      <w:r w:rsidR="00AD6C77" w:rsidRPr="009E239D">
        <w:rPr>
          <w:rStyle w:val="CharacterStyle3"/>
          <w:rFonts w:asciiTheme="minorHAnsi" w:hAnsiTheme="minorHAnsi"/>
          <w:sz w:val="22"/>
          <w:szCs w:val="22"/>
        </w:rPr>
        <w:t>.</w:t>
      </w:r>
    </w:p>
    <w:p w:rsidR="009165C9" w:rsidRPr="009E239D" w:rsidRDefault="00AD6C77" w:rsidP="009165C9">
      <w:pPr>
        <w:pStyle w:val="Style1"/>
        <w:adjustRightInd/>
        <w:spacing w:before="180" w:after="0" w:line="283" w:lineRule="auto"/>
        <w:ind w:left="72"/>
        <w:rPr>
          <w:rFonts w:asciiTheme="minorHAnsi" w:hAnsiTheme="minorHAnsi"/>
        </w:rPr>
      </w:pPr>
      <w:r w:rsidRPr="009E239D">
        <w:rPr>
          <w:rFonts w:asciiTheme="minorHAnsi" w:hAnsiTheme="minorHAnsi"/>
        </w:rPr>
        <w:t xml:space="preserve">I certify that I </w:t>
      </w:r>
      <w:r w:rsidR="009165C9" w:rsidRPr="009E239D">
        <w:rPr>
          <w:rFonts w:asciiTheme="minorHAnsi" w:hAnsiTheme="minorHAnsi"/>
        </w:rPr>
        <w:t>will abide by the terms and conditions of the Communications Protocols and tha</w:t>
      </w:r>
      <w:r w:rsidR="000F2C92" w:rsidRPr="009E239D">
        <w:rPr>
          <w:rFonts w:asciiTheme="minorHAnsi" w:hAnsiTheme="minorHAnsi"/>
        </w:rPr>
        <w:t>t I will treat and communicate</w:t>
      </w:r>
      <w:r w:rsidR="009165C9" w:rsidRPr="009E239D">
        <w:rPr>
          <w:rFonts w:asciiTheme="minorHAnsi" w:hAnsiTheme="minorHAnsi"/>
        </w:rPr>
        <w:t xml:space="preserve"> confidential information as specified in these Communications Protocols</w:t>
      </w:r>
      <w:r w:rsidRPr="009E239D">
        <w:rPr>
          <w:rFonts w:asciiTheme="minorHAnsi" w:hAnsiTheme="minorHAnsi"/>
        </w:rPr>
        <w:t xml:space="preserve">. </w:t>
      </w:r>
      <w:r w:rsidR="009165C9" w:rsidRPr="009E239D">
        <w:rPr>
          <w:rFonts w:asciiTheme="minorHAnsi" w:hAnsiTheme="minorHAnsi"/>
        </w:rPr>
        <w:t xml:space="preserve"> </w:t>
      </w:r>
    </w:p>
    <w:p w:rsidR="003F1FD0" w:rsidRPr="009E239D" w:rsidRDefault="00AD6C77" w:rsidP="00163C16">
      <w:pPr>
        <w:pStyle w:val="Style1"/>
        <w:adjustRightInd/>
        <w:spacing w:before="180" w:after="0" w:line="283" w:lineRule="auto"/>
        <w:ind w:left="72"/>
        <w:rPr>
          <w:rFonts w:asciiTheme="minorHAnsi" w:hAnsiTheme="minorHAnsi"/>
        </w:rPr>
      </w:pPr>
      <w:r w:rsidRPr="009E239D">
        <w:rPr>
          <w:rFonts w:asciiTheme="minorHAnsi" w:hAnsiTheme="minorHAnsi"/>
        </w:rPr>
        <w:t>I acknowledge that I may be subject to potential injunctive action to enforce this confidentiality agreement</w:t>
      </w:r>
      <w:r w:rsidR="00BC506F" w:rsidRPr="009E239D">
        <w:rPr>
          <w:rFonts w:asciiTheme="minorHAnsi" w:hAnsiTheme="minorHAnsi"/>
        </w:rPr>
        <w:t xml:space="preserve">, as well as </w:t>
      </w:r>
      <w:r w:rsidRPr="009E239D">
        <w:rPr>
          <w:rFonts w:asciiTheme="minorHAnsi" w:hAnsiTheme="minorHAnsi"/>
        </w:rPr>
        <w:t xml:space="preserve">liability from parties participating in the </w:t>
      </w:r>
      <w:r w:rsidR="009165C9" w:rsidRPr="009E239D">
        <w:rPr>
          <w:rFonts w:asciiTheme="minorHAnsi" w:hAnsiTheme="minorHAnsi"/>
        </w:rPr>
        <w:t>auctions under the CBP</w:t>
      </w:r>
      <w:r w:rsidRPr="009E239D">
        <w:rPr>
          <w:rFonts w:asciiTheme="minorHAnsi" w:hAnsiTheme="minorHAnsi"/>
        </w:rPr>
        <w:t xml:space="preserve"> to procure supply for </w:t>
      </w:r>
      <w:r w:rsidR="009165C9" w:rsidRPr="009E239D">
        <w:rPr>
          <w:rFonts w:asciiTheme="minorHAnsi" w:hAnsiTheme="minorHAnsi"/>
        </w:rPr>
        <w:t xml:space="preserve">the energy requirements of AEP Ohio’s </w:t>
      </w:r>
      <w:r w:rsidRPr="009E239D">
        <w:rPr>
          <w:rFonts w:asciiTheme="minorHAnsi" w:hAnsiTheme="minorHAnsi"/>
        </w:rPr>
        <w:t xml:space="preserve">SSO </w:t>
      </w:r>
      <w:r w:rsidR="009165C9" w:rsidRPr="009E239D">
        <w:rPr>
          <w:rFonts w:asciiTheme="minorHAnsi" w:hAnsiTheme="minorHAnsi"/>
        </w:rPr>
        <w:t>c</w:t>
      </w:r>
      <w:r w:rsidRPr="009E239D">
        <w:rPr>
          <w:rFonts w:asciiTheme="minorHAnsi" w:hAnsiTheme="minorHAnsi"/>
        </w:rPr>
        <w:t>ustomers</w:t>
      </w:r>
      <w:r w:rsidR="009165C9" w:rsidRPr="009E239D">
        <w:rPr>
          <w:rFonts w:asciiTheme="minorHAnsi" w:hAnsiTheme="minorHAnsi"/>
        </w:rPr>
        <w:t>,</w:t>
      </w:r>
      <w:r w:rsidRPr="009E239D">
        <w:rPr>
          <w:rFonts w:asciiTheme="minorHAnsi" w:hAnsiTheme="minorHAnsi"/>
        </w:rPr>
        <w:t xml:space="preserve"> should I be found in violation of </w:t>
      </w:r>
      <w:r w:rsidR="009165C9" w:rsidRPr="009E239D">
        <w:rPr>
          <w:rFonts w:asciiTheme="minorHAnsi" w:hAnsiTheme="minorHAnsi"/>
        </w:rPr>
        <w:t xml:space="preserve">these </w:t>
      </w:r>
      <w:r w:rsidR="00163C16" w:rsidRPr="009E239D">
        <w:rPr>
          <w:rFonts w:asciiTheme="minorHAnsi" w:hAnsiTheme="minorHAnsi"/>
        </w:rPr>
        <w:t xml:space="preserve">Communications Protocols. </w:t>
      </w:r>
    </w:p>
    <w:p w:rsidR="00163C16" w:rsidRPr="009E239D" w:rsidRDefault="00163C16" w:rsidP="00163C16">
      <w:pPr>
        <w:pStyle w:val="Style1"/>
        <w:adjustRightInd/>
        <w:spacing w:before="180" w:after="120" w:line="283" w:lineRule="auto"/>
        <w:rPr>
          <w:rFonts w:asciiTheme="minorHAnsi" w:hAnsiTheme="minorHAnsi"/>
        </w:rPr>
      </w:pPr>
    </w:p>
    <w:p w:rsidR="00163C16" w:rsidRPr="009E239D" w:rsidRDefault="00163C16" w:rsidP="00163C16">
      <w:pPr>
        <w:pStyle w:val="Style1"/>
        <w:adjustRightInd/>
        <w:spacing w:before="180" w:after="0" w:line="283" w:lineRule="auto"/>
        <w:rPr>
          <w:rFonts w:asciiTheme="minorHAnsi" w:hAnsiTheme="minorHAnsi"/>
        </w:rPr>
      </w:pPr>
      <w:r w:rsidRPr="009E239D">
        <w:rPr>
          <w:rFonts w:asciiTheme="minorHAnsi" w:hAnsiTheme="minorHAnsi"/>
        </w:rPr>
        <w:t>________________________</w:t>
      </w:r>
    </w:p>
    <w:p w:rsidR="00163C16" w:rsidRPr="009E239D" w:rsidRDefault="00163C16" w:rsidP="00163C16">
      <w:pPr>
        <w:pStyle w:val="Style1"/>
        <w:adjustRightInd/>
        <w:spacing w:after="120" w:line="283" w:lineRule="auto"/>
        <w:rPr>
          <w:rFonts w:asciiTheme="minorHAnsi" w:hAnsiTheme="minorHAnsi"/>
        </w:rPr>
      </w:pPr>
      <w:r w:rsidRPr="009E239D">
        <w:rPr>
          <w:rFonts w:asciiTheme="minorHAnsi" w:hAnsiTheme="minorHAnsi"/>
        </w:rPr>
        <w:t>Name</w:t>
      </w:r>
    </w:p>
    <w:p w:rsidR="00163C16" w:rsidRPr="009E239D" w:rsidRDefault="00163C16" w:rsidP="00163C16">
      <w:pPr>
        <w:pStyle w:val="Style1"/>
        <w:adjustRightInd/>
        <w:spacing w:before="180" w:after="120" w:line="283" w:lineRule="auto"/>
        <w:rPr>
          <w:rFonts w:asciiTheme="minorHAnsi" w:hAnsiTheme="minorHAnsi"/>
        </w:rPr>
      </w:pPr>
    </w:p>
    <w:p w:rsidR="00163C16" w:rsidRPr="009E239D" w:rsidRDefault="00163C16" w:rsidP="00163C16">
      <w:pPr>
        <w:pStyle w:val="Style1"/>
        <w:adjustRightInd/>
        <w:spacing w:before="180" w:after="0" w:line="283" w:lineRule="auto"/>
        <w:rPr>
          <w:rFonts w:asciiTheme="minorHAnsi" w:hAnsiTheme="minorHAnsi"/>
        </w:rPr>
      </w:pPr>
      <w:r w:rsidRPr="009E239D">
        <w:rPr>
          <w:rFonts w:asciiTheme="minorHAnsi" w:hAnsiTheme="minorHAnsi"/>
        </w:rPr>
        <w:t>________________________</w:t>
      </w:r>
    </w:p>
    <w:p w:rsidR="00163C16" w:rsidRPr="009E239D" w:rsidRDefault="00163C16" w:rsidP="00163C16">
      <w:pPr>
        <w:pStyle w:val="Style1"/>
        <w:adjustRightInd/>
        <w:spacing w:after="120" w:line="283" w:lineRule="auto"/>
        <w:rPr>
          <w:rFonts w:asciiTheme="minorHAnsi" w:hAnsiTheme="minorHAnsi"/>
        </w:rPr>
      </w:pPr>
      <w:r w:rsidRPr="009E239D">
        <w:rPr>
          <w:rFonts w:asciiTheme="minorHAnsi" w:hAnsiTheme="minorHAnsi"/>
        </w:rPr>
        <w:t>Company</w:t>
      </w:r>
    </w:p>
    <w:p w:rsidR="00163C16" w:rsidRPr="009E239D" w:rsidRDefault="00163C16" w:rsidP="00163C16">
      <w:pPr>
        <w:pStyle w:val="Style1"/>
        <w:adjustRightInd/>
        <w:spacing w:after="120" w:line="283" w:lineRule="auto"/>
        <w:rPr>
          <w:rFonts w:asciiTheme="minorHAnsi" w:hAnsiTheme="minorHAnsi"/>
        </w:rPr>
      </w:pPr>
    </w:p>
    <w:p w:rsidR="00163C16" w:rsidRPr="009E239D" w:rsidRDefault="00163C16" w:rsidP="00163C16">
      <w:pPr>
        <w:pStyle w:val="Style1"/>
        <w:adjustRightInd/>
        <w:spacing w:before="180" w:after="0" w:line="283" w:lineRule="auto"/>
        <w:rPr>
          <w:rFonts w:asciiTheme="minorHAnsi" w:hAnsiTheme="minorHAnsi"/>
        </w:rPr>
      </w:pPr>
      <w:r w:rsidRPr="009E239D">
        <w:rPr>
          <w:rFonts w:asciiTheme="minorHAnsi" w:hAnsiTheme="minorHAnsi"/>
        </w:rPr>
        <w:t>________________________</w:t>
      </w:r>
    </w:p>
    <w:p w:rsidR="00163C16" w:rsidRPr="009E239D" w:rsidRDefault="00163C16" w:rsidP="00163C16">
      <w:pPr>
        <w:pStyle w:val="Style1"/>
        <w:adjustRightInd/>
        <w:spacing w:after="120" w:line="283" w:lineRule="auto"/>
        <w:rPr>
          <w:rFonts w:asciiTheme="minorHAnsi" w:hAnsiTheme="minorHAnsi"/>
        </w:rPr>
      </w:pPr>
      <w:r w:rsidRPr="009E239D">
        <w:rPr>
          <w:rFonts w:asciiTheme="minorHAnsi" w:hAnsiTheme="minorHAnsi"/>
        </w:rPr>
        <w:t>Signature</w:t>
      </w:r>
    </w:p>
    <w:p w:rsidR="00163C16" w:rsidRPr="009E239D" w:rsidRDefault="00163C16" w:rsidP="00163C16">
      <w:pPr>
        <w:pStyle w:val="Style1"/>
        <w:adjustRightInd/>
        <w:spacing w:after="120" w:line="283" w:lineRule="auto"/>
        <w:rPr>
          <w:rFonts w:asciiTheme="minorHAnsi" w:hAnsiTheme="minorHAnsi"/>
        </w:rPr>
      </w:pPr>
    </w:p>
    <w:p w:rsidR="00163C16" w:rsidRPr="009E239D" w:rsidRDefault="00163C16" w:rsidP="00163C16">
      <w:pPr>
        <w:pStyle w:val="Style1"/>
        <w:adjustRightInd/>
        <w:spacing w:before="180" w:after="0" w:line="283" w:lineRule="auto"/>
        <w:rPr>
          <w:rFonts w:asciiTheme="minorHAnsi" w:hAnsiTheme="minorHAnsi"/>
        </w:rPr>
      </w:pPr>
      <w:r w:rsidRPr="009E239D">
        <w:rPr>
          <w:rFonts w:asciiTheme="minorHAnsi" w:hAnsiTheme="minorHAnsi"/>
        </w:rPr>
        <w:t>________________________</w:t>
      </w:r>
    </w:p>
    <w:p w:rsidR="00163C16" w:rsidRPr="009E239D" w:rsidRDefault="00163C16" w:rsidP="00163C16">
      <w:pPr>
        <w:pStyle w:val="Style1"/>
        <w:adjustRightInd/>
        <w:spacing w:after="120" w:line="283" w:lineRule="auto"/>
        <w:rPr>
          <w:rFonts w:asciiTheme="minorHAnsi" w:hAnsiTheme="minorHAnsi"/>
        </w:rPr>
      </w:pPr>
      <w:r w:rsidRPr="009E239D">
        <w:rPr>
          <w:rFonts w:asciiTheme="minorHAnsi" w:hAnsiTheme="minorHAnsi"/>
        </w:rPr>
        <w:t>Date</w:t>
      </w:r>
    </w:p>
    <w:p w:rsidR="00163C16" w:rsidRPr="009E239D" w:rsidRDefault="00163C16" w:rsidP="00163C16">
      <w:pPr>
        <w:pStyle w:val="Style1"/>
        <w:adjustRightInd/>
        <w:spacing w:before="180" w:after="120" w:line="283" w:lineRule="auto"/>
        <w:rPr>
          <w:rFonts w:asciiTheme="minorHAnsi" w:hAnsiTheme="minorHAnsi"/>
        </w:rPr>
      </w:pPr>
    </w:p>
    <w:p w:rsidR="00163C16" w:rsidRPr="009E239D" w:rsidRDefault="00163C16" w:rsidP="00BC506F">
      <w:pPr>
        <w:pStyle w:val="Style1"/>
        <w:adjustRightInd/>
        <w:spacing w:before="36"/>
        <w:rPr>
          <w:rFonts w:asciiTheme="minorHAnsi" w:hAnsiTheme="minorHAnsi"/>
        </w:rPr>
      </w:pPr>
    </w:p>
    <w:p w:rsidR="003F1FD0" w:rsidRPr="009E239D" w:rsidRDefault="00AD6C77" w:rsidP="00BC506F">
      <w:pPr>
        <w:pStyle w:val="Style1"/>
        <w:adjustRightInd/>
        <w:spacing w:before="36"/>
        <w:rPr>
          <w:rFonts w:asciiTheme="minorHAnsi" w:hAnsiTheme="minorHAnsi"/>
        </w:rPr>
      </w:pPr>
      <w:r w:rsidRPr="009E239D">
        <w:rPr>
          <w:rFonts w:asciiTheme="minorHAnsi" w:hAnsiTheme="minorHAnsi"/>
        </w:rPr>
        <w:t xml:space="preserve">Please return the signed form to the Auction Manager at: </w:t>
      </w:r>
      <w:r w:rsidR="0011705E" w:rsidRPr="009E239D">
        <w:rPr>
          <w:rFonts w:asciiTheme="minorHAnsi" w:hAnsiTheme="minorHAnsi"/>
        </w:rPr>
        <w:t>AEP-CBP@nera.com</w:t>
      </w:r>
      <w:r w:rsidR="00BC506F" w:rsidRPr="009E239D">
        <w:rPr>
          <w:rFonts w:asciiTheme="minorHAnsi" w:hAnsiTheme="minorHAnsi"/>
        </w:rPr>
        <w:t xml:space="preserve"> </w:t>
      </w:r>
      <w:r w:rsidR="0011705E" w:rsidRPr="009E239D">
        <w:rPr>
          <w:rFonts w:asciiTheme="minorHAnsi" w:hAnsiTheme="minorHAnsi"/>
        </w:rPr>
        <w:t xml:space="preserve"> </w:t>
      </w:r>
    </w:p>
    <w:p w:rsidR="00BC506F" w:rsidRPr="009E239D" w:rsidRDefault="00BC506F" w:rsidP="00BC506F">
      <w:pPr>
        <w:pStyle w:val="Style1"/>
        <w:adjustRightInd/>
        <w:spacing w:before="36"/>
        <w:rPr>
          <w:rFonts w:asciiTheme="minorHAnsi" w:hAnsiTheme="minorHAnsi"/>
        </w:rPr>
      </w:pPr>
    </w:p>
    <w:p w:rsidR="00BC506F" w:rsidRPr="00BC506F" w:rsidRDefault="00BC506F" w:rsidP="00BC506F">
      <w:pPr>
        <w:pStyle w:val="Style1"/>
        <w:adjustRightInd/>
        <w:spacing w:line="290" w:lineRule="auto"/>
      </w:pPr>
    </w:p>
    <w:sectPr w:rsidR="00BC506F" w:rsidRPr="00BC506F" w:rsidSect="005768F4">
      <w:pgSz w:w="12240" w:h="15840"/>
      <w:pgMar w:top="1311" w:right="1080" w:bottom="2057" w:left="21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A68" w:rsidRDefault="00FB5A68" w:rsidP="00922475">
      <w:r>
        <w:separator/>
      </w:r>
    </w:p>
  </w:endnote>
  <w:endnote w:type="continuationSeparator" w:id="0">
    <w:p w:rsidR="00FB5A68" w:rsidRDefault="00FB5A68" w:rsidP="0092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Book">
    <w:altName w:val="Times New Roman"/>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Microsoft JhengHei">
    <w:altName w:val="微軟正黑體"/>
    <w:panose1 w:val="020B0604030504040204"/>
    <w:charset w:val="88"/>
    <w:family w:val="swiss"/>
    <w:pitch w:val="variable"/>
    <w:sig w:usb0="00000087" w:usb1="288F4000" w:usb2="00000016" w:usb3="00000000" w:csb0="00100009"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B30C83" w:rsidRPr="001479AB" w:rsidTr="004E27A9">
      <w:trPr>
        <w:trHeight w:hRule="exact" w:val="533"/>
      </w:trPr>
      <w:tc>
        <w:tcPr>
          <w:tcW w:w="4788" w:type="dxa"/>
          <w:gridSpan w:val="2"/>
          <w:shd w:val="clear" w:color="auto" w:fill="auto"/>
          <w:vAlign w:val="center"/>
        </w:tcPr>
        <w:p w:rsidR="00B30C83" w:rsidRPr="00E96971" w:rsidRDefault="00B30C83" w:rsidP="004E27A9">
          <w:pPr>
            <w:pStyle w:val="DrConLeft"/>
            <w:spacing w:before="60" w:after="0"/>
            <w:rPr>
              <w:rFonts w:ascii="Franklin Gothic Medium" w:hAnsi="Franklin Gothic Medium" w:cs="Tahoma"/>
              <w:color w:val="C00000"/>
              <w:sz w:val="20"/>
            </w:rPr>
          </w:pPr>
          <w:r w:rsidRPr="00E96971">
            <w:rPr>
              <w:rFonts w:ascii="Franklin Gothic Medium" w:hAnsi="Franklin Gothic Medium" w:cs="Tahoma"/>
              <w:color w:val="C00000"/>
              <w:sz w:val="20"/>
            </w:rPr>
            <w:t>05 NOVEMBER 2012</w:t>
          </w:r>
        </w:p>
        <w:p w:rsidR="00B30C83" w:rsidRPr="00E96971" w:rsidRDefault="00B30C83" w:rsidP="004E27A9">
          <w:pPr>
            <w:pStyle w:val="DrConLeft"/>
            <w:rPr>
              <w:rFonts w:ascii="Franklin Gothic Medium" w:hAnsi="Franklin Gothic Medium" w:cs="Tahoma"/>
              <w:color w:val="C00000"/>
              <w:sz w:val="20"/>
            </w:rPr>
          </w:pPr>
          <w:r w:rsidRPr="00E96971">
            <w:rPr>
              <w:rFonts w:ascii="Franklin Gothic Medium" w:hAnsi="Franklin Gothic Medium" w:cs="Tahoma"/>
              <w:color w:val="C00000"/>
              <w:sz w:val="20"/>
            </w:rPr>
            <w:t>DRAFT FOR COMMENTS</w:t>
          </w:r>
        </w:p>
        <w:p w:rsidR="00B30C83" w:rsidRPr="00E96971" w:rsidRDefault="00B30C83" w:rsidP="004E27A9">
          <w:pPr>
            <w:pStyle w:val="DrConLeft"/>
            <w:rPr>
              <w:rFonts w:ascii="Franklin Gothic Medium" w:hAnsi="Franklin Gothic Medium"/>
              <w:sz w:val="16"/>
              <w:szCs w:val="16"/>
            </w:rPr>
          </w:pPr>
          <w:r w:rsidRPr="00E96971">
            <w:rPr>
              <w:rFonts w:ascii="Franklin Gothic Medium" w:hAnsi="Franklin Gothic Medium"/>
            </w:rPr>
            <w:fldChar w:fldCharType="begin"/>
          </w:r>
          <w:r w:rsidRPr="00E96971">
            <w:rPr>
              <w:rFonts w:ascii="Franklin Gothic Medium" w:hAnsi="Franklin Gothic Medium"/>
            </w:rPr>
            <w:instrText xml:space="preserve"> DOCPROPERTY "zpsDraftText2" </w:instrText>
          </w:r>
          <w:r w:rsidRPr="00E96971">
            <w:rPr>
              <w:rFonts w:ascii="Franklin Gothic Medium" w:hAnsi="Franklin Gothic Medium"/>
            </w:rPr>
            <w:fldChar w:fldCharType="separate"/>
          </w:r>
          <w:r>
            <w:rPr>
              <w:rFonts w:ascii="Franklin Gothic Medium" w:hAnsi="Franklin Gothic Medium"/>
              <w:b w:val="0"/>
              <w:bCs/>
            </w:rPr>
            <w:t>Error! Unknown document property name.</w:t>
          </w:r>
          <w:r w:rsidRPr="00E96971">
            <w:rPr>
              <w:rFonts w:ascii="Franklin Gothic Medium" w:hAnsi="Franklin Gothic Medium"/>
            </w:rPr>
            <w:fldChar w:fldCharType="end"/>
          </w:r>
        </w:p>
      </w:tc>
      <w:tc>
        <w:tcPr>
          <w:tcW w:w="4800" w:type="dxa"/>
          <w:gridSpan w:val="2"/>
          <w:vAlign w:val="center"/>
        </w:tcPr>
        <w:p w:rsidR="00B30C83" w:rsidRPr="00E96971" w:rsidRDefault="00B30C83" w:rsidP="00805968">
          <w:pPr>
            <w:pStyle w:val="DrConRight"/>
            <w:spacing w:after="0"/>
            <w:rPr>
              <w:rFonts w:ascii="Franklin Gothic Medium" w:hAnsi="Franklin Gothic Medium" w:cs="Tahoma"/>
              <w:sz w:val="20"/>
            </w:rPr>
          </w:pPr>
          <w:r w:rsidRPr="00E96971">
            <w:rPr>
              <w:rFonts w:ascii="Franklin Gothic Medium" w:hAnsi="Franklin Gothic Medium" w:cs="Tahoma"/>
              <w:sz w:val="20"/>
            </w:rPr>
            <w:t xml:space="preserve">AEP Ohio CBP – </w:t>
          </w:r>
          <w:r>
            <w:rPr>
              <w:rFonts w:ascii="Franklin Gothic Medium" w:hAnsi="Franklin Gothic Medium" w:cs="Tahoma"/>
              <w:sz w:val="20"/>
            </w:rPr>
            <w:t>Communications Protocols</w:t>
          </w:r>
          <w:r w:rsidRPr="00E96971">
            <w:rPr>
              <w:rFonts w:ascii="Franklin Gothic Medium" w:hAnsi="Franklin Gothic Medium" w:cs="Tahoma"/>
              <w:sz w:val="20"/>
            </w:rPr>
            <w:t xml:space="preserve"> </w:t>
          </w:r>
        </w:p>
      </w:tc>
    </w:tr>
    <w:tr w:rsidR="00B30C83" w:rsidRPr="001479AB" w:rsidTr="004E27A9">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B30C83" w:rsidRPr="001479AB" w:rsidRDefault="00B30C83" w:rsidP="004E27A9">
          <w:pPr>
            <w:pStyle w:val="ClientNameCrossRef"/>
            <w:spacing w:before="120" w:after="120" w:line="240" w:lineRule="auto"/>
            <w:rPr>
              <w:noProof w:val="0"/>
              <w:lang w:val="en-US"/>
            </w:rPr>
          </w:pPr>
          <w:r w:rsidRPr="001479AB">
            <w:rPr>
              <w:noProof w:val="0"/>
              <w:lang w:val="en-US"/>
            </w:rPr>
            <w:t>NERA Economic Consulting</w:t>
          </w:r>
        </w:p>
      </w:tc>
      <w:tc>
        <w:tcPr>
          <w:tcW w:w="4809" w:type="dxa"/>
          <w:gridSpan w:val="2"/>
          <w:tcBorders>
            <w:top w:val="nil"/>
            <w:bottom w:val="nil"/>
          </w:tcBorders>
          <w:shd w:val="clear" w:color="auto" w:fill="auto"/>
          <w:vAlign w:val="bottom"/>
        </w:tcPr>
        <w:p w:rsidR="00B30C83" w:rsidRPr="001479AB" w:rsidRDefault="00B30C83" w:rsidP="004E27A9">
          <w:pPr>
            <w:pStyle w:val="Filestamp"/>
            <w:spacing w:after="0"/>
            <w:rPr>
              <w:lang w:val="en-US"/>
            </w:rPr>
          </w:pPr>
        </w:p>
      </w:tc>
      <w:tc>
        <w:tcPr>
          <w:tcW w:w="2387" w:type="dxa"/>
          <w:tcBorders>
            <w:top w:val="nil"/>
            <w:bottom w:val="nil"/>
          </w:tcBorders>
          <w:shd w:val="clear" w:color="auto" w:fill="auto"/>
          <w:vAlign w:val="bottom"/>
        </w:tcPr>
        <w:p w:rsidR="00B30C83" w:rsidRPr="001479AB" w:rsidRDefault="00B30C83" w:rsidP="004E27A9">
          <w:pPr>
            <w:jc w:val="right"/>
            <w:rPr>
              <w:rStyle w:val="PageNumber"/>
            </w:rPr>
          </w:pPr>
          <w:r w:rsidRPr="001479AB">
            <w:rPr>
              <w:rStyle w:val="PageNumber"/>
            </w:rPr>
            <w:fldChar w:fldCharType="begin"/>
          </w:r>
          <w:r w:rsidRPr="001479AB">
            <w:rPr>
              <w:rStyle w:val="PageNumber"/>
            </w:rPr>
            <w:instrText xml:space="preserve"> PAGE </w:instrText>
          </w:r>
          <w:r w:rsidRPr="001479AB">
            <w:rPr>
              <w:rStyle w:val="PageNumber"/>
            </w:rPr>
            <w:fldChar w:fldCharType="separate"/>
          </w:r>
          <w:r w:rsidR="002E3ECE">
            <w:rPr>
              <w:rStyle w:val="PageNumber"/>
              <w:noProof/>
            </w:rPr>
            <w:t>4</w:t>
          </w:r>
          <w:r w:rsidRPr="001479AB">
            <w:rPr>
              <w:rStyle w:val="PageNumber"/>
            </w:rPr>
            <w:fldChar w:fldCharType="end"/>
          </w:r>
        </w:p>
      </w:tc>
    </w:tr>
  </w:tbl>
  <w:p w:rsidR="00B30C83" w:rsidRDefault="00B30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A68" w:rsidRDefault="00FB5A68" w:rsidP="00922475">
      <w:r>
        <w:separator/>
      </w:r>
    </w:p>
  </w:footnote>
  <w:footnote w:type="continuationSeparator" w:id="0">
    <w:p w:rsidR="00FB5A68" w:rsidRDefault="00FB5A68" w:rsidP="00922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83" w:rsidRPr="001E5A94" w:rsidRDefault="00B30C83" w:rsidP="001E5A94">
    <w:pPr>
      <w:pStyle w:val="Default"/>
      <w:spacing w:after="0"/>
      <w:jc w:val="both"/>
      <w:rPr>
        <w:b/>
        <w:bCs/>
        <w:sz w:val="16"/>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82C9"/>
    <w:multiLevelType w:val="singleLevel"/>
    <w:tmpl w:val="3D970203"/>
    <w:lvl w:ilvl="0">
      <w:start w:val="2"/>
      <w:numFmt w:val="decimal"/>
      <w:lvlText w:val="%1."/>
      <w:lvlJc w:val="left"/>
      <w:pPr>
        <w:tabs>
          <w:tab w:val="num" w:pos="288"/>
        </w:tabs>
      </w:pPr>
      <w:rPr>
        <w:rFonts w:ascii="Arial" w:hAnsi="Arial" w:cs="Arial"/>
        <w:snapToGrid/>
        <w:spacing w:val="-2"/>
        <w:sz w:val="18"/>
        <w:szCs w:val="18"/>
      </w:rPr>
    </w:lvl>
  </w:abstractNum>
  <w:abstractNum w:abstractNumId="1">
    <w:nsid w:val="020A37FE"/>
    <w:multiLevelType w:val="singleLevel"/>
    <w:tmpl w:val="7E44F056"/>
    <w:lvl w:ilvl="0">
      <w:numFmt w:val="bullet"/>
      <w:lvlText w:val="·"/>
      <w:lvlJc w:val="left"/>
      <w:pPr>
        <w:tabs>
          <w:tab w:val="num" w:pos="360"/>
        </w:tabs>
        <w:ind w:left="288"/>
      </w:pPr>
      <w:rPr>
        <w:rFonts w:ascii="Symbol" w:hAnsi="Symbol" w:cs="Symbol"/>
        <w:snapToGrid/>
        <w:sz w:val="20"/>
        <w:szCs w:val="20"/>
      </w:rPr>
    </w:lvl>
  </w:abstractNum>
  <w:abstractNum w:abstractNumId="2">
    <w:nsid w:val="075913C9"/>
    <w:multiLevelType w:val="hybridMultilevel"/>
    <w:tmpl w:val="8206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56B2E"/>
    <w:multiLevelType w:val="hybridMultilevel"/>
    <w:tmpl w:val="39A4B9A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4F2440"/>
    <w:multiLevelType w:val="hybridMultilevel"/>
    <w:tmpl w:val="A872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2264E"/>
    <w:multiLevelType w:val="multilevel"/>
    <w:tmpl w:val="CF7C617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63A7B37"/>
    <w:multiLevelType w:val="multilevel"/>
    <w:tmpl w:val="86F264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1715EE6"/>
    <w:multiLevelType w:val="multilevel"/>
    <w:tmpl w:val="B58C3B7E"/>
    <w:lvl w:ilvl="0">
      <w:start w:val="1"/>
      <w:numFmt w:val="upperRoman"/>
      <w:lvlText w:val="%1."/>
      <w:lvlJc w:val="left"/>
      <w:pPr>
        <w:ind w:left="360" w:hanging="360"/>
      </w:pPr>
      <w:rPr>
        <w:rFonts w:ascii="Arial Black" w:hAnsi="Arial Black"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60737395"/>
    <w:multiLevelType w:val="hybridMultilevel"/>
    <w:tmpl w:val="CD105A8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A600B8"/>
    <w:multiLevelType w:val="multilevel"/>
    <w:tmpl w:val="5FA226C8"/>
    <w:lvl w:ilvl="0">
      <w:start w:val="1"/>
      <w:numFmt w:val="upperRoman"/>
      <w:lvlText w:val="%1."/>
      <w:lvlJc w:val="left"/>
      <w:pPr>
        <w:ind w:left="360" w:hanging="360"/>
      </w:pPr>
      <w:rPr>
        <w:rFonts w:ascii="Arial Black" w:hAnsi="Arial Black"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6935601B"/>
    <w:multiLevelType w:val="hybridMultilevel"/>
    <w:tmpl w:val="8A80E8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986087C"/>
    <w:multiLevelType w:val="hybridMultilevel"/>
    <w:tmpl w:val="6FDE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A2AD8"/>
    <w:multiLevelType w:val="hybridMultilevel"/>
    <w:tmpl w:val="BD6C8B2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0"/>
    <w:lvlOverride w:ilvl="0">
      <w:lvl w:ilvl="0">
        <w:numFmt w:val="decimal"/>
        <w:lvlText w:val="%1."/>
        <w:lvlJc w:val="left"/>
        <w:pPr>
          <w:tabs>
            <w:tab w:val="num" w:pos="216"/>
          </w:tabs>
        </w:pPr>
        <w:rPr>
          <w:rFonts w:ascii="Verdana" w:hAnsi="Verdana" w:cs="Verdana"/>
          <w:b/>
          <w:bCs/>
          <w:snapToGrid/>
          <w:sz w:val="16"/>
          <w:szCs w:val="16"/>
        </w:rPr>
      </w:lvl>
    </w:lvlOverride>
  </w:num>
  <w:num w:numId="3">
    <w:abstractNumId w:val="1"/>
  </w:num>
  <w:num w:numId="4">
    <w:abstractNumId w:val="1"/>
    <w:lvlOverride w:ilvl="0">
      <w:lvl w:ilvl="0">
        <w:numFmt w:val="bullet"/>
        <w:lvlText w:val="·"/>
        <w:lvlJc w:val="left"/>
        <w:pPr>
          <w:tabs>
            <w:tab w:val="num" w:pos="288"/>
          </w:tabs>
          <w:ind w:left="648" w:hanging="288"/>
        </w:pPr>
        <w:rPr>
          <w:rFonts w:ascii="Symbol" w:hAnsi="Symbol" w:cs="Symbol"/>
          <w:snapToGrid/>
          <w:sz w:val="20"/>
          <w:szCs w:val="20"/>
        </w:rPr>
      </w:lvl>
    </w:lvlOverride>
  </w:num>
  <w:num w:numId="5">
    <w:abstractNumId w:val="6"/>
  </w:num>
  <w:num w:numId="6">
    <w:abstractNumId w:val="11"/>
  </w:num>
  <w:num w:numId="7">
    <w:abstractNumId w:val="10"/>
  </w:num>
  <w:num w:numId="8">
    <w:abstractNumId w:val="12"/>
  </w:num>
  <w:num w:numId="9">
    <w:abstractNumId w:val="9"/>
  </w:num>
  <w:num w:numId="10">
    <w:abstractNumId w:val="7"/>
  </w:num>
  <w:num w:numId="11">
    <w:abstractNumId w:val="5"/>
  </w:num>
  <w:num w:numId="12">
    <w:abstractNumId w:val="3"/>
  </w:num>
  <w:num w:numId="13">
    <w:abstractNumId w:val="8"/>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475"/>
    <w:rsid w:val="00022FA9"/>
    <w:rsid w:val="00027B3D"/>
    <w:rsid w:val="00096CE2"/>
    <w:rsid w:val="000C0E07"/>
    <w:rsid w:val="000C2B5F"/>
    <w:rsid w:val="000C5653"/>
    <w:rsid w:val="000D0595"/>
    <w:rsid w:val="000D6DC7"/>
    <w:rsid w:val="000E3EAD"/>
    <w:rsid w:val="000F2C92"/>
    <w:rsid w:val="001006AD"/>
    <w:rsid w:val="00106225"/>
    <w:rsid w:val="0010675D"/>
    <w:rsid w:val="0011705E"/>
    <w:rsid w:val="00133E3D"/>
    <w:rsid w:val="0015652A"/>
    <w:rsid w:val="00160700"/>
    <w:rsid w:val="00163C16"/>
    <w:rsid w:val="00167A86"/>
    <w:rsid w:val="0017489D"/>
    <w:rsid w:val="00184673"/>
    <w:rsid w:val="001E5A94"/>
    <w:rsid w:val="00283275"/>
    <w:rsid w:val="002A1522"/>
    <w:rsid w:val="002E3ECE"/>
    <w:rsid w:val="00323C6E"/>
    <w:rsid w:val="00340A9D"/>
    <w:rsid w:val="00355E62"/>
    <w:rsid w:val="003D0186"/>
    <w:rsid w:val="003F1FD0"/>
    <w:rsid w:val="004141E3"/>
    <w:rsid w:val="004359FA"/>
    <w:rsid w:val="004656AE"/>
    <w:rsid w:val="004A16C3"/>
    <w:rsid w:val="004A2E4F"/>
    <w:rsid w:val="004B2319"/>
    <w:rsid w:val="004C28B1"/>
    <w:rsid w:val="004E27A9"/>
    <w:rsid w:val="004E3530"/>
    <w:rsid w:val="004F6F6D"/>
    <w:rsid w:val="00530DDA"/>
    <w:rsid w:val="00575FF2"/>
    <w:rsid w:val="005768F4"/>
    <w:rsid w:val="00591763"/>
    <w:rsid w:val="005B58B8"/>
    <w:rsid w:val="005F5427"/>
    <w:rsid w:val="0060727C"/>
    <w:rsid w:val="00620FFD"/>
    <w:rsid w:val="00635E12"/>
    <w:rsid w:val="006648F1"/>
    <w:rsid w:val="00675C57"/>
    <w:rsid w:val="006A7B4D"/>
    <w:rsid w:val="006D5E1F"/>
    <w:rsid w:val="006E085F"/>
    <w:rsid w:val="006E62A3"/>
    <w:rsid w:val="006F3B24"/>
    <w:rsid w:val="00701404"/>
    <w:rsid w:val="00735D27"/>
    <w:rsid w:val="00747996"/>
    <w:rsid w:val="00752FD1"/>
    <w:rsid w:val="0078761C"/>
    <w:rsid w:val="007928E0"/>
    <w:rsid w:val="007F12D9"/>
    <w:rsid w:val="007F3F85"/>
    <w:rsid w:val="00805968"/>
    <w:rsid w:val="00807988"/>
    <w:rsid w:val="008272F9"/>
    <w:rsid w:val="0083067A"/>
    <w:rsid w:val="00844C07"/>
    <w:rsid w:val="00853E66"/>
    <w:rsid w:val="008A1216"/>
    <w:rsid w:val="008C050B"/>
    <w:rsid w:val="008D3B3B"/>
    <w:rsid w:val="009165C9"/>
    <w:rsid w:val="00922475"/>
    <w:rsid w:val="00925D61"/>
    <w:rsid w:val="009617EB"/>
    <w:rsid w:val="009C5805"/>
    <w:rsid w:val="009E239D"/>
    <w:rsid w:val="009F1ED9"/>
    <w:rsid w:val="00A07913"/>
    <w:rsid w:val="00A230E7"/>
    <w:rsid w:val="00A41E8C"/>
    <w:rsid w:val="00A84C5B"/>
    <w:rsid w:val="00AB32B8"/>
    <w:rsid w:val="00AD6C77"/>
    <w:rsid w:val="00B066D4"/>
    <w:rsid w:val="00B074CD"/>
    <w:rsid w:val="00B30C83"/>
    <w:rsid w:val="00B424FC"/>
    <w:rsid w:val="00B436BF"/>
    <w:rsid w:val="00B46C66"/>
    <w:rsid w:val="00B654B2"/>
    <w:rsid w:val="00B75325"/>
    <w:rsid w:val="00B80F7F"/>
    <w:rsid w:val="00B8749F"/>
    <w:rsid w:val="00B94410"/>
    <w:rsid w:val="00BC506F"/>
    <w:rsid w:val="00C47CD5"/>
    <w:rsid w:val="00C733BF"/>
    <w:rsid w:val="00CB04FA"/>
    <w:rsid w:val="00D077E5"/>
    <w:rsid w:val="00D2067C"/>
    <w:rsid w:val="00D25438"/>
    <w:rsid w:val="00D473AD"/>
    <w:rsid w:val="00D55F66"/>
    <w:rsid w:val="00D654F3"/>
    <w:rsid w:val="00D95666"/>
    <w:rsid w:val="00DB4528"/>
    <w:rsid w:val="00DC42A9"/>
    <w:rsid w:val="00DE1574"/>
    <w:rsid w:val="00DE7D1D"/>
    <w:rsid w:val="00E0231E"/>
    <w:rsid w:val="00E566D8"/>
    <w:rsid w:val="00E70E81"/>
    <w:rsid w:val="00E90160"/>
    <w:rsid w:val="00E9063F"/>
    <w:rsid w:val="00ED60EF"/>
    <w:rsid w:val="00EE47C7"/>
    <w:rsid w:val="00F61112"/>
    <w:rsid w:val="00F71991"/>
    <w:rsid w:val="00F71EA1"/>
    <w:rsid w:val="00F74DAA"/>
    <w:rsid w:val="00F83DB1"/>
    <w:rsid w:val="00FA4809"/>
    <w:rsid w:val="00FB5A68"/>
    <w:rsid w:val="00FC77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A94"/>
  </w:style>
  <w:style w:type="paragraph" w:styleId="Heading1">
    <w:name w:val="heading 1"/>
    <w:basedOn w:val="Normal"/>
    <w:next w:val="Normal"/>
    <w:link w:val="Heading1Char"/>
    <w:uiPriority w:val="9"/>
    <w:qFormat/>
    <w:rsid w:val="001E5A9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E5A9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E5A9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E5A9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E5A9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E5A9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E5A9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E5A9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E5A9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uiPriority w:val="99"/>
    <w:pPr>
      <w:widowControl w:val="0"/>
      <w:autoSpaceDE w:val="0"/>
      <w:autoSpaceDN w:val="0"/>
      <w:spacing w:line="360" w:lineRule="auto"/>
      <w:jc w:val="center"/>
    </w:pPr>
    <w:rPr>
      <w:rFonts w:ascii="Garamond" w:hAnsi="Garamond" w:cs="Garamond"/>
      <w:b/>
      <w:bCs/>
      <w:sz w:val="42"/>
      <w:szCs w:val="42"/>
    </w:rPr>
  </w:style>
  <w:style w:type="paragraph" w:customStyle="1" w:styleId="Style1">
    <w:name w:val="Style 1"/>
    <w:uiPriority w:val="99"/>
    <w:pPr>
      <w:widowControl w:val="0"/>
      <w:autoSpaceDE w:val="0"/>
      <w:autoSpaceDN w:val="0"/>
      <w:adjustRightInd w:val="0"/>
    </w:pPr>
    <w:rPr>
      <w:rFonts w:ascii="Times New Roman" w:hAnsi="Times New Roman"/>
    </w:rPr>
  </w:style>
  <w:style w:type="paragraph" w:customStyle="1" w:styleId="Style5">
    <w:name w:val="Style 5"/>
    <w:uiPriority w:val="99"/>
    <w:pPr>
      <w:widowControl w:val="0"/>
      <w:autoSpaceDE w:val="0"/>
      <w:autoSpaceDN w:val="0"/>
      <w:spacing w:before="144" w:line="273" w:lineRule="auto"/>
      <w:ind w:left="648" w:right="144" w:hanging="360"/>
    </w:pPr>
    <w:rPr>
      <w:rFonts w:ascii="Times New Roman" w:hAnsi="Times New Roman"/>
    </w:rPr>
  </w:style>
  <w:style w:type="paragraph" w:customStyle="1" w:styleId="Style3">
    <w:name w:val="Style 3"/>
    <w:uiPriority w:val="99"/>
    <w:pPr>
      <w:widowControl w:val="0"/>
      <w:autoSpaceDE w:val="0"/>
      <w:autoSpaceDN w:val="0"/>
      <w:spacing w:line="288" w:lineRule="auto"/>
      <w:ind w:left="144"/>
    </w:pPr>
    <w:rPr>
      <w:rFonts w:ascii="Arial" w:hAnsi="Arial" w:cs="Arial"/>
      <w:sz w:val="16"/>
      <w:szCs w:val="16"/>
    </w:rPr>
  </w:style>
  <w:style w:type="paragraph" w:customStyle="1" w:styleId="Style7">
    <w:name w:val="Style 7"/>
    <w:uiPriority w:val="99"/>
    <w:pPr>
      <w:widowControl w:val="0"/>
      <w:autoSpaceDE w:val="0"/>
      <w:autoSpaceDN w:val="0"/>
      <w:spacing w:before="144" w:line="360" w:lineRule="auto"/>
      <w:ind w:left="72"/>
    </w:pPr>
    <w:rPr>
      <w:rFonts w:ascii="Times New Roman" w:hAnsi="Times New Roman"/>
    </w:rPr>
  </w:style>
  <w:style w:type="paragraph" w:customStyle="1" w:styleId="Style4">
    <w:name w:val="Style 4"/>
    <w:uiPriority w:val="99"/>
    <w:pPr>
      <w:widowControl w:val="0"/>
      <w:autoSpaceDE w:val="0"/>
      <w:autoSpaceDN w:val="0"/>
      <w:spacing w:before="180" w:line="278" w:lineRule="auto"/>
    </w:pPr>
    <w:rPr>
      <w:rFonts w:ascii="Times New Roman" w:hAnsi="Times New Roman"/>
    </w:rPr>
  </w:style>
  <w:style w:type="paragraph" w:customStyle="1" w:styleId="Style6">
    <w:name w:val="Style 6"/>
    <w:uiPriority w:val="99"/>
    <w:pPr>
      <w:widowControl w:val="0"/>
      <w:autoSpaceDE w:val="0"/>
      <w:autoSpaceDN w:val="0"/>
      <w:spacing w:before="72" w:line="280" w:lineRule="auto"/>
      <w:ind w:left="72" w:right="216"/>
      <w:jc w:val="both"/>
    </w:pPr>
    <w:rPr>
      <w:rFonts w:ascii="Times New Roman" w:hAnsi="Times New Roman"/>
    </w:rPr>
  </w:style>
  <w:style w:type="character" w:customStyle="1" w:styleId="CharacterStyle1">
    <w:name w:val="Character Style 1"/>
    <w:uiPriority w:val="99"/>
    <w:rPr>
      <w:rFonts w:ascii="Garamond" w:hAnsi="Garamond" w:cs="Garamond"/>
      <w:b/>
      <w:bCs/>
      <w:sz w:val="42"/>
      <w:szCs w:val="42"/>
    </w:rPr>
  </w:style>
  <w:style w:type="character" w:customStyle="1" w:styleId="CharacterStyle2">
    <w:name w:val="Character Style 2"/>
    <w:uiPriority w:val="99"/>
    <w:rPr>
      <w:rFonts w:ascii="Arial" w:hAnsi="Arial" w:cs="Arial"/>
      <w:sz w:val="16"/>
      <w:szCs w:val="16"/>
    </w:rPr>
  </w:style>
  <w:style w:type="character" w:customStyle="1" w:styleId="CharacterStyle3">
    <w:name w:val="Character Style 3"/>
    <w:uiPriority w:val="99"/>
    <w:rPr>
      <w:sz w:val="20"/>
      <w:szCs w:val="20"/>
    </w:rPr>
  </w:style>
  <w:style w:type="paragraph" w:styleId="Header">
    <w:name w:val="header"/>
    <w:basedOn w:val="Normal"/>
    <w:link w:val="HeaderChar"/>
    <w:uiPriority w:val="99"/>
    <w:unhideWhenUsed/>
    <w:rsid w:val="00922475"/>
    <w:pPr>
      <w:tabs>
        <w:tab w:val="center" w:pos="4680"/>
        <w:tab w:val="right" w:pos="9360"/>
      </w:tabs>
    </w:pPr>
  </w:style>
  <w:style w:type="character" w:customStyle="1" w:styleId="HeaderChar">
    <w:name w:val="Header Char"/>
    <w:link w:val="Header"/>
    <w:uiPriority w:val="99"/>
    <w:rsid w:val="00922475"/>
    <w:rPr>
      <w:rFonts w:ascii="Times New Roman" w:hAnsi="Times New Roman" w:cs="Times New Roman"/>
      <w:sz w:val="20"/>
      <w:szCs w:val="20"/>
    </w:rPr>
  </w:style>
  <w:style w:type="paragraph" w:styleId="Footer">
    <w:name w:val="footer"/>
    <w:basedOn w:val="Normal"/>
    <w:link w:val="FooterChar"/>
    <w:uiPriority w:val="99"/>
    <w:unhideWhenUsed/>
    <w:rsid w:val="00922475"/>
    <w:pPr>
      <w:tabs>
        <w:tab w:val="center" w:pos="4680"/>
        <w:tab w:val="right" w:pos="9360"/>
      </w:tabs>
    </w:pPr>
  </w:style>
  <w:style w:type="character" w:customStyle="1" w:styleId="FooterChar">
    <w:name w:val="Footer Char"/>
    <w:link w:val="Footer"/>
    <w:uiPriority w:val="99"/>
    <w:rsid w:val="00922475"/>
    <w:rPr>
      <w:rFonts w:ascii="Times New Roman" w:hAnsi="Times New Roman" w:cs="Times New Roman"/>
      <w:sz w:val="20"/>
      <w:szCs w:val="20"/>
    </w:rPr>
  </w:style>
  <w:style w:type="character" w:styleId="Hyperlink">
    <w:name w:val="Hyperlink"/>
    <w:uiPriority w:val="99"/>
    <w:unhideWhenUsed/>
    <w:rsid w:val="00BC506F"/>
    <w:rPr>
      <w:color w:val="0000FF"/>
      <w:u w:val="single"/>
    </w:rPr>
  </w:style>
  <w:style w:type="character" w:customStyle="1" w:styleId="Heading1Char">
    <w:name w:val="Heading 1 Char"/>
    <w:basedOn w:val="DefaultParagraphFont"/>
    <w:link w:val="Heading1"/>
    <w:uiPriority w:val="9"/>
    <w:rsid w:val="001E5A94"/>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1E5A94"/>
    <w:pPr>
      <w:outlineLvl w:val="9"/>
    </w:pPr>
    <w:rPr>
      <w:lang w:bidi="en-US"/>
    </w:rPr>
  </w:style>
  <w:style w:type="paragraph" w:styleId="TOC2">
    <w:name w:val="toc 2"/>
    <w:basedOn w:val="Normal"/>
    <w:next w:val="Normal"/>
    <w:autoRedefine/>
    <w:uiPriority w:val="39"/>
    <w:semiHidden/>
    <w:unhideWhenUsed/>
    <w:rsid w:val="007F3F85"/>
    <w:pPr>
      <w:spacing w:after="100"/>
      <w:ind w:left="220"/>
    </w:pPr>
    <w:rPr>
      <w:rFonts w:ascii="Calibri" w:hAnsi="Calibri" w:cs="Arial"/>
      <w:lang w:eastAsia="ja-JP"/>
    </w:rPr>
  </w:style>
  <w:style w:type="paragraph" w:styleId="TOC1">
    <w:name w:val="toc 1"/>
    <w:basedOn w:val="Normal"/>
    <w:next w:val="Normal"/>
    <w:autoRedefine/>
    <w:uiPriority w:val="39"/>
    <w:unhideWhenUsed/>
    <w:rsid w:val="007F3F85"/>
    <w:pPr>
      <w:spacing w:after="100"/>
    </w:pPr>
    <w:rPr>
      <w:rFonts w:ascii="Calibri" w:hAnsi="Calibri" w:cs="Arial"/>
      <w:lang w:eastAsia="ja-JP"/>
    </w:rPr>
  </w:style>
  <w:style w:type="paragraph" w:styleId="TOC3">
    <w:name w:val="toc 3"/>
    <w:basedOn w:val="Normal"/>
    <w:next w:val="Normal"/>
    <w:autoRedefine/>
    <w:uiPriority w:val="39"/>
    <w:semiHidden/>
    <w:unhideWhenUsed/>
    <w:rsid w:val="007F3F85"/>
    <w:pPr>
      <w:spacing w:after="100"/>
      <w:ind w:left="440"/>
    </w:pPr>
    <w:rPr>
      <w:rFonts w:ascii="Calibri" w:hAnsi="Calibri" w:cs="Arial"/>
      <w:lang w:eastAsia="ja-JP"/>
    </w:rPr>
  </w:style>
  <w:style w:type="paragraph" w:styleId="BodyText">
    <w:name w:val="Body Text"/>
    <w:basedOn w:val="Normal"/>
    <w:link w:val="BodyTextChar"/>
    <w:rsid w:val="005768F4"/>
    <w:pPr>
      <w:spacing w:after="140" w:line="360" w:lineRule="auto"/>
      <w:ind w:firstLine="720"/>
    </w:pPr>
    <w:rPr>
      <w:rFonts w:eastAsia="Times New Roman"/>
      <w:sz w:val="24"/>
      <w:lang w:eastAsia="en-US"/>
    </w:rPr>
  </w:style>
  <w:style w:type="character" w:customStyle="1" w:styleId="BodyTextChar">
    <w:name w:val="Body Text Char"/>
    <w:basedOn w:val="DefaultParagraphFont"/>
    <w:link w:val="BodyText"/>
    <w:rsid w:val="005768F4"/>
    <w:rPr>
      <w:rFonts w:ascii="Times New Roman" w:eastAsia="Times New Roman" w:hAnsi="Times New Roman"/>
      <w:sz w:val="24"/>
      <w:lang w:eastAsia="en-US"/>
    </w:rPr>
  </w:style>
  <w:style w:type="paragraph" w:customStyle="1" w:styleId="Default">
    <w:name w:val="Default"/>
    <w:rsid w:val="00027B3D"/>
    <w:pPr>
      <w:autoSpaceDE w:val="0"/>
      <w:autoSpaceDN w:val="0"/>
      <w:adjustRightInd w:val="0"/>
    </w:pPr>
    <w:rPr>
      <w:rFonts w:ascii="Verdana" w:eastAsia="SimSun" w:hAnsi="Verdana" w:cs="Verdana"/>
      <w:color w:val="000000"/>
      <w:sz w:val="24"/>
      <w:szCs w:val="24"/>
      <w:lang w:eastAsia="zh-CN"/>
    </w:rPr>
  </w:style>
  <w:style w:type="paragraph" w:customStyle="1" w:styleId="DrConLeft">
    <w:name w:val="DrConLeft"/>
    <w:basedOn w:val="Normal"/>
    <w:rsid w:val="00A230E7"/>
    <w:rPr>
      <w:rFonts w:eastAsia="Times New Roman"/>
      <w:b/>
      <w:sz w:val="24"/>
      <w:lang w:eastAsia="en-US"/>
    </w:rPr>
  </w:style>
  <w:style w:type="paragraph" w:customStyle="1" w:styleId="DrConRight">
    <w:name w:val="DrConRight"/>
    <w:basedOn w:val="DrConLeft"/>
    <w:rsid w:val="00A230E7"/>
    <w:pPr>
      <w:jc w:val="right"/>
    </w:pPr>
  </w:style>
  <w:style w:type="paragraph" w:customStyle="1" w:styleId="Filestamp">
    <w:name w:val="Filestamp"/>
    <w:basedOn w:val="Normal"/>
    <w:rsid w:val="00A230E7"/>
    <w:pPr>
      <w:spacing w:after="300"/>
    </w:pPr>
    <w:rPr>
      <w:rFonts w:ascii="Arial" w:eastAsia="Times New Roman" w:hAnsi="Arial" w:cs="Arial"/>
      <w:vanish/>
      <w:color w:val="FFFFFF"/>
      <w:sz w:val="2"/>
      <w:lang w:val="en-GB" w:eastAsia="en-US"/>
    </w:rPr>
  </w:style>
  <w:style w:type="paragraph" w:customStyle="1" w:styleId="ClientNameCrossRef">
    <w:name w:val="Client Name Cross Ref"/>
    <w:basedOn w:val="Normal"/>
    <w:rsid w:val="00A230E7"/>
    <w:pPr>
      <w:spacing w:after="180" w:line="200" w:lineRule="atLeast"/>
    </w:pPr>
    <w:rPr>
      <w:rFonts w:ascii="Arial" w:eastAsia="Times New Roman" w:hAnsi="Arial" w:cs="Arial"/>
      <w:noProof/>
      <w:sz w:val="16"/>
      <w:lang w:val="en-GB" w:eastAsia="en-US"/>
    </w:rPr>
  </w:style>
  <w:style w:type="character" w:styleId="PageNumber">
    <w:name w:val="page number"/>
    <w:rsid w:val="00A230E7"/>
    <w:rPr>
      <w:rFonts w:ascii="Arial" w:hAnsi="Arial" w:cs="Arial"/>
      <w:sz w:val="20"/>
    </w:rPr>
  </w:style>
  <w:style w:type="paragraph" w:styleId="BalloonText">
    <w:name w:val="Balloon Text"/>
    <w:basedOn w:val="Normal"/>
    <w:link w:val="BalloonTextChar"/>
    <w:uiPriority w:val="99"/>
    <w:semiHidden/>
    <w:unhideWhenUsed/>
    <w:rsid w:val="00A230E7"/>
    <w:rPr>
      <w:rFonts w:ascii="Tahoma" w:hAnsi="Tahoma" w:cs="Tahoma"/>
      <w:sz w:val="16"/>
      <w:szCs w:val="16"/>
    </w:rPr>
  </w:style>
  <w:style w:type="character" w:customStyle="1" w:styleId="BalloonTextChar">
    <w:name w:val="Balloon Text Char"/>
    <w:basedOn w:val="DefaultParagraphFont"/>
    <w:link w:val="BalloonText"/>
    <w:uiPriority w:val="99"/>
    <w:semiHidden/>
    <w:rsid w:val="00A230E7"/>
    <w:rPr>
      <w:rFonts w:ascii="Tahoma" w:hAnsi="Tahoma" w:cs="Tahoma"/>
      <w:sz w:val="16"/>
      <w:szCs w:val="16"/>
    </w:rPr>
  </w:style>
  <w:style w:type="character" w:styleId="Strong">
    <w:name w:val="Strong"/>
    <w:uiPriority w:val="22"/>
    <w:qFormat/>
    <w:rsid w:val="001E5A94"/>
    <w:rPr>
      <w:b/>
      <w:bCs/>
    </w:rPr>
  </w:style>
  <w:style w:type="character" w:customStyle="1" w:styleId="Heading2Char">
    <w:name w:val="Heading 2 Char"/>
    <w:basedOn w:val="DefaultParagraphFont"/>
    <w:link w:val="Heading2"/>
    <w:uiPriority w:val="9"/>
    <w:rsid w:val="001E5A9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E5A9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E5A9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E5A9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E5A9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E5A9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E5A9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E5A9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E5A9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E5A9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E5A9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E5A94"/>
    <w:rPr>
      <w:rFonts w:asciiTheme="majorHAnsi" w:eastAsiaTheme="majorEastAsia" w:hAnsiTheme="majorHAnsi" w:cstheme="majorBidi"/>
      <w:i/>
      <w:iCs/>
      <w:spacing w:val="13"/>
      <w:sz w:val="24"/>
      <w:szCs w:val="24"/>
    </w:rPr>
  </w:style>
  <w:style w:type="character" w:styleId="Emphasis">
    <w:name w:val="Emphasis"/>
    <w:uiPriority w:val="20"/>
    <w:qFormat/>
    <w:rsid w:val="001E5A94"/>
    <w:rPr>
      <w:b/>
      <w:bCs/>
      <w:i/>
      <w:iCs/>
      <w:spacing w:val="10"/>
      <w:bdr w:val="none" w:sz="0" w:space="0" w:color="auto"/>
      <w:shd w:val="clear" w:color="auto" w:fill="auto"/>
    </w:rPr>
  </w:style>
  <w:style w:type="paragraph" w:styleId="NoSpacing">
    <w:name w:val="No Spacing"/>
    <w:basedOn w:val="Normal"/>
    <w:uiPriority w:val="1"/>
    <w:qFormat/>
    <w:rsid w:val="001E5A94"/>
    <w:pPr>
      <w:spacing w:after="0" w:line="240" w:lineRule="auto"/>
    </w:pPr>
  </w:style>
  <w:style w:type="paragraph" w:styleId="ListParagraph">
    <w:name w:val="List Paragraph"/>
    <w:basedOn w:val="Normal"/>
    <w:uiPriority w:val="34"/>
    <w:qFormat/>
    <w:rsid w:val="001E5A94"/>
    <w:pPr>
      <w:ind w:left="720"/>
      <w:contextualSpacing/>
    </w:pPr>
  </w:style>
  <w:style w:type="paragraph" w:styleId="Quote">
    <w:name w:val="Quote"/>
    <w:basedOn w:val="Normal"/>
    <w:next w:val="Normal"/>
    <w:link w:val="QuoteChar"/>
    <w:uiPriority w:val="29"/>
    <w:qFormat/>
    <w:rsid w:val="001E5A94"/>
    <w:pPr>
      <w:spacing w:before="200" w:after="0"/>
      <w:ind w:left="360" w:right="360"/>
    </w:pPr>
    <w:rPr>
      <w:i/>
      <w:iCs/>
    </w:rPr>
  </w:style>
  <w:style w:type="character" w:customStyle="1" w:styleId="QuoteChar">
    <w:name w:val="Quote Char"/>
    <w:basedOn w:val="DefaultParagraphFont"/>
    <w:link w:val="Quote"/>
    <w:uiPriority w:val="29"/>
    <w:rsid w:val="001E5A94"/>
    <w:rPr>
      <w:i/>
      <w:iCs/>
    </w:rPr>
  </w:style>
  <w:style w:type="paragraph" w:styleId="IntenseQuote">
    <w:name w:val="Intense Quote"/>
    <w:basedOn w:val="Normal"/>
    <w:next w:val="Normal"/>
    <w:link w:val="IntenseQuoteChar"/>
    <w:uiPriority w:val="30"/>
    <w:qFormat/>
    <w:rsid w:val="001E5A9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E5A94"/>
    <w:rPr>
      <w:b/>
      <w:bCs/>
      <w:i/>
      <w:iCs/>
    </w:rPr>
  </w:style>
  <w:style w:type="character" w:styleId="SubtleEmphasis">
    <w:name w:val="Subtle Emphasis"/>
    <w:uiPriority w:val="19"/>
    <w:qFormat/>
    <w:rsid w:val="001E5A94"/>
    <w:rPr>
      <w:i/>
      <w:iCs/>
    </w:rPr>
  </w:style>
  <w:style w:type="character" w:styleId="IntenseEmphasis">
    <w:name w:val="Intense Emphasis"/>
    <w:uiPriority w:val="21"/>
    <w:qFormat/>
    <w:rsid w:val="001E5A94"/>
    <w:rPr>
      <w:b/>
      <w:bCs/>
    </w:rPr>
  </w:style>
  <w:style w:type="character" w:styleId="SubtleReference">
    <w:name w:val="Subtle Reference"/>
    <w:uiPriority w:val="31"/>
    <w:qFormat/>
    <w:rsid w:val="001E5A94"/>
    <w:rPr>
      <w:smallCaps/>
    </w:rPr>
  </w:style>
  <w:style w:type="character" w:styleId="IntenseReference">
    <w:name w:val="Intense Reference"/>
    <w:uiPriority w:val="32"/>
    <w:qFormat/>
    <w:rsid w:val="001E5A94"/>
    <w:rPr>
      <w:smallCaps/>
      <w:spacing w:val="5"/>
      <w:u w:val="single"/>
    </w:rPr>
  </w:style>
  <w:style w:type="character" w:styleId="BookTitle">
    <w:name w:val="Book Title"/>
    <w:uiPriority w:val="33"/>
    <w:qFormat/>
    <w:rsid w:val="001E5A94"/>
    <w:rPr>
      <w:i/>
      <w:i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A94"/>
  </w:style>
  <w:style w:type="paragraph" w:styleId="Heading1">
    <w:name w:val="heading 1"/>
    <w:basedOn w:val="Normal"/>
    <w:next w:val="Normal"/>
    <w:link w:val="Heading1Char"/>
    <w:uiPriority w:val="9"/>
    <w:qFormat/>
    <w:rsid w:val="001E5A9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E5A9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E5A9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E5A9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E5A9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E5A9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E5A9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E5A9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E5A9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uiPriority w:val="99"/>
    <w:pPr>
      <w:widowControl w:val="0"/>
      <w:autoSpaceDE w:val="0"/>
      <w:autoSpaceDN w:val="0"/>
      <w:spacing w:line="360" w:lineRule="auto"/>
      <w:jc w:val="center"/>
    </w:pPr>
    <w:rPr>
      <w:rFonts w:ascii="Garamond" w:hAnsi="Garamond" w:cs="Garamond"/>
      <w:b/>
      <w:bCs/>
      <w:sz w:val="42"/>
      <w:szCs w:val="42"/>
    </w:rPr>
  </w:style>
  <w:style w:type="paragraph" w:customStyle="1" w:styleId="Style1">
    <w:name w:val="Style 1"/>
    <w:uiPriority w:val="99"/>
    <w:pPr>
      <w:widowControl w:val="0"/>
      <w:autoSpaceDE w:val="0"/>
      <w:autoSpaceDN w:val="0"/>
      <w:adjustRightInd w:val="0"/>
    </w:pPr>
    <w:rPr>
      <w:rFonts w:ascii="Times New Roman" w:hAnsi="Times New Roman"/>
    </w:rPr>
  </w:style>
  <w:style w:type="paragraph" w:customStyle="1" w:styleId="Style5">
    <w:name w:val="Style 5"/>
    <w:uiPriority w:val="99"/>
    <w:pPr>
      <w:widowControl w:val="0"/>
      <w:autoSpaceDE w:val="0"/>
      <w:autoSpaceDN w:val="0"/>
      <w:spacing w:before="144" w:line="273" w:lineRule="auto"/>
      <w:ind w:left="648" w:right="144" w:hanging="360"/>
    </w:pPr>
    <w:rPr>
      <w:rFonts w:ascii="Times New Roman" w:hAnsi="Times New Roman"/>
    </w:rPr>
  </w:style>
  <w:style w:type="paragraph" w:customStyle="1" w:styleId="Style3">
    <w:name w:val="Style 3"/>
    <w:uiPriority w:val="99"/>
    <w:pPr>
      <w:widowControl w:val="0"/>
      <w:autoSpaceDE w:val="0"/>
      <w:autoSpaceDN w:val="0"/>
      <w:spacing w:line="288" w:lineRule="auto"/>
      <w:ind w:left="144"/>
    </w:pPr>
    <w:rPr>
      <w:rFonts w:ascii="Arial" w:hAnsi="Arial" w:cs="Arial"/>
      <w:sz w:val="16"/>
      <w:szCs w:val="16"/>
    </w:rPr>
  </w:style>
  <w:style w:type="paragraph" w:customStyle="1" w:styleId="Style7">
    <w:name w:val="Style 7"/>
    <w:uiPriority w:val="99"/>
    <w:pPr>
      <w:widowControl w:val="0"/>
      <w:autoSpaceDE w:val="0"/>
      <w:autoSpaceDN w:val="0"/>
      <w:spacing w:before="144" w:line="360" w:lineRule="auto"/>
      <w:ind w:left="72"/>
    </w:pPr>
    <w:rPr>
      <w:rFonts w:ascii="Times New Roman" w:hAnsi="Times New Roman"/>
    </w:rPr>
  </w:style>
  <w:style w:type="paragraph" w:customStyle="1" w:styleId="Style4">
    <w:name w:val="Style 4"/>
    <w:uiPriority w:val="99"/>
    <w:pPr>
      <w:widowControl w:val="0"/>
      <w:autoSpaceDE w:val="0"/>
      <w:autoSpaceDN w:val="0"/>
      <w:spacing w:before="180" w:line="278" w:lineRule="auto"/>
    </w:pPr>
    <w:rPr>
      <w:rFonts w:ascii="Times New Roman" w:hAnsi="Times New Roman"/>
    </w:rPr>
  </w:style>
  <w:style w:type="paragraph" w:customStyle="1" w:styleId="Style6">
    <w:name w:val="Style 6"/>
    <w:uiPriority w:val="99"/>
    <w:pPr>
      <w:widowControl w:val="0"/>
      <w:autoSpaceDE w:val="0"/>
      <w:autoSpaceDN w:val="0"/>
      <w:spacing w:before="72" w:line="280" w:lineRule="auto"/>
      <w:ind w:left="72" w:right="216"/>
      <w:jc w:val="both"/>
    </w:pPr>
    <w:rPr>
      <w:rFonts w:ascii="Times New Roman" w:hAnsi="Times New Roman"/>
    </w:rPr>
  </w:style>
  <w:style w:type="character" w:customStyle="1" w:styleId="CharacterStyle1">
    <w:name w:val="Character Style 1"/>
    <w:uiPriority w:val="99"/>
    <w:rPr>
      <w:rFonts w:ascii="Garamond" w:hAnsi="Garamond" w:cs="Garamond"/>
      <w:b/>
      <w:bCs/>
      <w:sz w:val="42"/>
      <w:szCs w:val="42"/>
    </w:rPr>
  </w:style>
  <w:style w:type="character" w:customStyle="1" w:styleId="CharacterStyle2">
    <w:name w:val="Character Style 2"/>
    <w:uiPriority w:val="99"/>
    <w:rPr>
      <w:rFonts w:ascii="Arial" w:hAnsi="Arial" w:cs="Arial"/>
      <w:sz w:val="16"/>
      <w:szCs w:val="16"/>
    </w:rPr>
  </w:style>
  <w:style w:type="character" w:customStyle="1" w:styleId="CharacterStyle3">
    <w:name w:val="Character Style 3"/>
    <w:uiPriority w:val="99"/>
    <w:rPr>
      <w:sz w:val="20"/>
      <w:szCs w:val="20"/>
    </w:rPr>
  </w:style>
  <w:style w:type="paragraph" w:styleId="Header">
    <w:name w:val="header"/>
    <w:basedOn w:val="Normal"/>
    <w:link w:val="HeaderChar"/>
    <w:uiPriority w:val="99"/>
    <w:unhideWhenUsed/>
    <w:rsid w:val="00922475"/>
    <w:pPr>
      <w:tabs>
        <w:tab w:val="center" w:pos="4680"/>
        <w:tab w:val="right" w:pos="9360"/>
      </w:tabs>
    </w:pPr>
  </w:style>
  <w:style w:type="character" w:customStyle="1" w:styleId="HeaderChar">
    <w:name w:val="Header Char"/>
    <w:link w:val="Header"/>
    <w:uiPriority w:val="99"/>
    <w:rsid w:val="00922475"/>
    <w:rPr>
      <w:rFonts w:ascii="Times New Roman" w:hAnsi="Times New Roman" w:cs="Times New Roman"/>
      <w:sz w:val="20"/>
      <w:szCs w:val="20"/>
    </w:rPr>
  </w:style>
  <w:style w:type="paragraph" w:styleId="Footer">
    <w:name w:val="footer"/>
    <w:basedOn w:val="Normal"/>
    <w:link w:val="FooterChar"/>
    <w:uiPriority w:val="99"/>
    <w:unhideWhenUsed/>
    <w:rsid w:val="00922475"/>
    <w:pPr>
      <w:tabs>
        <w:tab w:val="center" w:pos="4680"/>
        <w:tab w:val="right" w:pos="9360"/>
      </w:tabs>
    </w:pPr>
  </w:style>
  <w:style w:type="character" w:customStyle="1" w:styleId="FooterChar">
    <w:name w:val="Footer Char"/>
    <w:link w:val="Footer"/>
    <w:uiPriority w:val="99"/>
    <w:rsid w:val="00922475"/>
    <w:rPr>
      <w:rFonts w:ascii="Times New Roman" w:hAnsi="Times New Roman" w:cs="Times New Roman"/>
      <w:sz w:val="20"/>
      <w:szCs w:val="20"/>
    </w:rPr>
  </w:style>
  <w:style w:type="character" w:styleId="Hyperlink">
    <w:name w:val="Hyperlink"/>
    <w:uiPriority w:val="99"/>
    <w:unhideWhenUsed/>
    <w:rsid w:val="00BC506F"/>
    <w:rPr>
      <w:color w:val="0000FF"/>
      <w:u w:val="single"/>
    </w:rPr>
  </w:style>
  <w:style w:type="character" w:customStyle="1" w:styleId="Heading1Char">
    <w:name w:val="Heading 1 Char"/>
    <w:basedOn w:val="DefaultParagraphFont"/>
    <w:link w:val="Heading1"/>
    <w:uiPriority w:val="9"/>
    <w:rsid w:val="001E5A94"/>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1E5A94"/>
    <w:pPr>
      <w:outlineLvl w:val="9"/>
    </w:pPr>
    <w:rPr>
      <w:lang w:bidi="en-US"/>
    </w:rPr>
  </w:style>
  <w:style w:type="paragraph" w:styleId="TOC2">
    <w:name w:val="toc 2"/>
    <w:basedOn w:val="Normal"/>
    <w:next w:val="Normal"/>
    <w:autoRedefine/>
    <w:uiPriority w:val="39"/>
    <w:semiHidden/>
    <w:unhideWhenUsed/>
    <w:rsid w:val="007F3F85"/>
    <w:pPr>
      <w:spacing w:after="100"/>
      <w:ind w:left="220"/>
    </w:pPr>
    <w:rPr>
      <w:rFonts w:ascii="Calibri" w:hAnsi="Calibri" w:cs="Arial"/>
      <w:lang w:eastAsia="ja-JP"/>
    </w:rPr>
  </w:style>
  <w:style w:type="paragraph" w:styleId="TOC1">
    <w:name w:val="toc 1"/>
    <w:basedOn w:val="Normal"/>
    <w:next w:val="Normal"/>
    <w:autoRedefine/>
    <w:uiPriority w:val="39"/>
    <w:unhideWhenUsed/>
    <w:rsid w:val="007F3F85"/>
    <w:pPr>
      <w:spacing w:after="100"/>
    </w:pPr>
    <w:rPr>
      <w:rFonts w:ascii="Calibri" w:hAnsi="Calibri" w:cs="Arial"/>
      <w:lang w:eastAsia="ja-JP"/>
    </w:rPr>
  </w:style>
  <w:style w:type="paragraph" w:styleId="TOC3">
    <w:name w:val="toc 3"/>
    <w:basedOn w:val="Normal"/>
    <w:next w:val="Normal"/>
    <w:autoRedefine/>
    <w:uiPriority w:val="39"/>
    <w:semiHidden/>
    <w:unhideWhenUsed/>
    <w:rsid w:val="007F3F85"/>
    <w:pPr>
      <w:spacing w:after="100"/>
      <w:ind w:left="440"/>
    </w:pPr>
    <w:rPr>
      <w:rFonts w:ascii="Calibri" w:hAnsi="Calibri" w:cs="Arial"/>
      <w:lang w:eastAsia="ja-JP"/>
    </w:rPr>
  </w:style>
  <w:style w:type="paragraph" w:styleId="BodyText">
    <w:name w:val="Body Text"/>
    <w:basedOn w:val="Normal"/>
    <w:link w:val="BodyTextChar"/>
    <w:rsid w:val="005768F4"/>
    <w:pPr>
      <w:spacing w:after="140" w:line="360" w:lineRule="auto"/>
      <w:ind w:firstLine="720"/>
    </w:pPr>
    <w:rPr>
      <w:rFonts w:eastAsia="Times New Roman"/>
      <w:sz w:val="24"/>
      <w:lang w:eastAsia="en-US"/>
    </w:rPr>
  </w:style>
  <w:style w:type="character" w:customStyle="1" w:styleId="BodyTextChar">
    <w:name w:val="Body Text Char"/>
    <w:basedOn w:val="DefaultParagraphFont"/>
    <w:link w:val="BodyText"/>
    <w:rsid w:val="005768F4"/>
    <w:rPr>
      <w:rFonts w:ascii="Times New Roman" w:eastAsia="Times New Roman" w:hAnsi="Times New Roman"/>
      <w:sz w:val="24"/>
      <w:lang w:eastAsia="en-US"/>
    </w:rPr>
  </w:style>
  <w:style w:type="paragraph" w:customStyle="1" w:styleId="Default">
    <w:name w:val="Default"/>
    <w:rsid w:val="00027B3D"/>
    <w:pPr>
      <w:autoSpaceDE w:val="0"/>
      <w:autoSpaceDN w:val="0"/>
      <w:adjustRightInd w:val="0"/>
    </w:pPr>
    <w:rPr>
      <w:rFonts w:ascii="Verdana" w:eastAsia="SimSun" w:hAnsi="Verdana" w:cs="Verdana"/>
      <w:color w:val="000000"/>
      <w:sz w:val="24"/>
      <w:szCs w:val="24"/>
      <w:lang w:eastAsia="zh-CN"/>
    </w:rPr>
  </w:style>
  <w:style w:type="paragraph" w:customStyle="1" w:styleId="DrConLeft">
    <w:name w:val="DrConLeft"/>
    <w:basedOn w:val="Normal"/>
    <w:rsid w:val="00A230E7"/>
    <w:rPr>
      <w:rFonts w:eastAsia="Times New Roman"/>
      <w:b/>
      <w:sz w:val="24"/>
      <w:lang w:eastAsia="en-US"/>
    </w:rPr>
  </w:style>
  <w:style w:type="paragraph" w:customStyle="1" w:styleId="DrConRight">
    <w:name w:val="DrConRight"/>
    <w:basedOn w:val="DrConLeft"/>
    <w:rsid w:val="00A230E7"/>
    <w:pPr>
      <w:jc w:val="right"/>
    </w:pPr>
  </w:style>
  <w:style w:type="paragraph" w:customStyle="1" w:styleId="Filestamp">
    <w:name w:val="Filestamp"/>
    <w:basedOn w:val="Normal"/>
    <w:rsid w:val="00A230E7"/>
    <w:pPr>
      <w:spacing w:after="300"/>
    </w:pPr>
    <w:rPr>
      <w:rFonts w:ascii="Arial" w:eastAsia="Times New Roman" w:hAnsi="Arial" w:cs="Arial"/>
      <w:vanish/>
      <w:color w:val="FFFFFF"/>
      <w:sz w:val="2"/>
      <w:lang w:val="en-GB" w:eastAsia="en-US"/>
    </w:rPr>
  </w:style>
  <w:style w:type="paragraph" w:customStyle="1" w:styleId="ClientNameCrossRef">
    <w:name w:val="Client Name Cross Ref"/>
    <w:basedOn w:val="Normal"/>
    <w:rsid w:val="00A230E7"/>
    <w:pPr>
      <w:spacing w:after="180" w:line="200" w:lineRule="atLeast"/>
    </w:pPr>
    <w:rPr>
      <w:rFonts w:ascii="Arial" w:eastAsia="Times New Roman" w:hAnsi="Arial" w:cs="Arial"/>
      <w:noProof/>
      <w:sz w:val="16"/>
      <w:lang w:val="en-GB" w:eastAsia="en-US"/>
    </w:rPr>
  </w:style>
  <w:style w:type="character" w:styleId="PageNumber">
    <w:name w:val="page number"/>
    <w:rsid w:val="00A230E7"/>
    <w:rPr>
      <w:rFonts w:ascii="Arial" w:hAnsi="Arial" w:cs="Arial"/>
      <w:sz w:val="20"/>
    </w:rPr>
  </w:style>
  <w:style w:type="paragraph" w:styleId="BalloonText">
    <w:name w:val="Balloon Text"/>
    <w:basedOn w:val="Normal"/>
    <w:link w:val="BalloonTextChar"/>
    <w:uiPriority w:val="99"/>
    <w:semiHidden/>
    <w:unhideWhenUsed/>
    <w:rsid w:val="00A230E7"/>
    <w:rPr>
      <w:rFonts w:ascii="Tahoma" w:hAnsi="Tahoma" w:cs="Tahoma"/>
      <w:sz w:val="16"/>
      <w:szCs w:val="16"/>
    </w:rPr>
  </w:style>
  <w:style w:type="character" w:customStyle="1" w:styleId="BalloonTextChar">
    <w:name w:val="Balloon Text Char"/>
    <w:basedOn w:val="DefaultParagraphFont"/>
    <w:link w:val="BalloonText"/>
    <w:uiPriority w:val="99"/>
    <w:semiHidden/>
    <w:rsid w:val="00A230E7"/>
    <w:rPr>
      <w:rFonts w:ascii="Tahoma" w:hAnsi="Tahoma" w:cs="Tahoma"/>
      <w:sz w:val="16"/>
      <w:szCs w:val="16"/>
    </w:rPr>
  </w:style>
  <w:style w:type="character" w:styleId="Strong">
    <w:name w:val="Strong"/>
    <w:uiPriority w:val="22"/>
    <w:qFormat/>
    <w:rsid w:val="001E5A94"/>
    <w:rPr>
      <w:b/>
      <w:bCs/>
    </w:rPr>
  </w:style>
  <w:style w:type="character" w:customStyle="1" w:styleId="Heading2Char">
    <w:name w:val="Heading 2 Char"/>
    <w:basedOn w:val="DefaultParagraphFont"/>
    <w:link w:val="Heading2"/>
    <w:uiPriority w:val="9"/>
    <w:rsid w:val="001E5A9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E5A9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E5A9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E5A9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E5A9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E5A9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E5A9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E5A9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E5A9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E5A9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E5A9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E5A94"/>
    <w:rPr>
      <w:rFonts w:asciiTheme="majorHAnsi" w:eastAsiaTheme="majorEastAsia" w:hAnsiTheme="majorHAnsi" w:cstheme="majorBidi"/>
      <w:i/>
      <w:iCs/>
      <w:spacing w:val="13"/>
      <w:sz w:val="24"/>
      <w:szCs w:val="24"/>
    </w:rPr>
  </w:style>
  <w:style w:type="character" w:styleId="Emphasis">
    <w:name w:val="Emphasis"/>
    <w:uiPriority w:val="20"/>
    <w:qFormat/>
    <w:rsid w:val="001E5A94"/>
    <w:rPr>
      <w:b/>
      <w:bCs/>
      <w:i/>
      <w:iCs/>
      <w:spacing w:val="10"/>
      <w:bdr w:val="none" w:sz="0" w:space="0" w:color="auto"/>
      <w:shd w:val="clear" w:color="auto" w:fill="auto"/>
    </w:rPr>
  </w:style>
  <w:style w:type="paragraph" w:styleId="NoSpacing">
    <w:name w:val="No Spacing"/>
    <w:basedOn w:val="Normal"/>
    <w:uiPriority w:val="1"/>
    <w:qFormat/>
    <w:rsid w:val="001E5A94"/>
    <w:pPr>
      <w:spacing w:after="0" w:line="240" w:lineRule="auto"/>
    </w:pPr>
  </w:style>
  <w:style w:type="paragraph" w:styleId="ListParagraph">
    <w:name w:val="List Paragraph"/>
    <w:basedOn w:val="Normal"/>
    <w:uiPriority w:val="34"/>
    <w:qFormat/>
    <w:rsid w:val="001E5A94"/>
    <w:pPr>
      <w:ind w:left="720"/>
      <w:contextualSpacing/>
    </w:pPr>
  </w:style>
  <w:style w:type="paragraph" w:styleId="Quote">
    <w:name w:val="Quote"/>
    <w:basedOn w:val="Normal"/>
    <w:next w:val="Normal"/>
    <w:link w:val="QuoteChar"/>
    <w:uiPriority w:val="29"/>
    <w:qFormat/>
    <w:rsid w:val="001E5A94"/>
    <w:pPr>
      <w:spacing w:before="200" w:after="0"/>
      <w:ind w:left="360" w:right="360"/>
    </w:pPr>
    <w:rPr>
      <w:i/>
      <w:iCs/>
    </w:rPr>
  </w:style>
  <w:style w:type="character" w:customStyle="1" w:styleId="QuoteChar">
    <w:name w:val="Quote Char"/>
    <w:basedOn w:val="DefaultParagraphFont"/>
    <w:link w:val="Quote"/>
    <w:uiPriority w:val="29"/>
    <w:rsid w:val="001E5A94"/>
    <w:rPr>
      <w:i/>
      <w:iCs/>
    </w:rPr>
  </w:style>
  <w:style w:type="paragraph" w:styleId="IntenseQuote">
    <w:name w:val="Intense Quote"/>
    <w:basedOn w:val="Normal"/>
    <w:next w:val="Normal"/>
    <w:link w:val="IntenseQuoteChar"/>
    <w:uiPriority w:val="30"/>
    <w:qFormat/>
    <w:rsid w:val="001E5A9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E5A94"/>
    <w:rPr>
      <w:b/>
      <w:bCs/>
      <w:i/>
      <w:iCs/>
    </w:rPr>
  </w:style>
  <w:style w:type="character" w:styleId="SubtleEmphasis">
    <w:name w:val="Subtle Emphasis"/>
    <w:uiPriority w:val="19"/>
    <w:qFormat/>
    <w:rsid w:val="001E5A94"/>
    <w:rPr>
      <w:i/>
      <w:iCs/>
    </w:rPr>
  </w:style>
  <w:style w:type="character" w:styleId="IntenseEmphasis">
    <w:name w:val="Intense Emphasis"/>
    <w:uiPriority w:val="21"/>
    <w:qFormat/>
    <w:rsid w:val="001E5A94"/>
    <w:rPr>
      <w:b/>
      <w:bCs/>
    </w:rPr>
  </w:style>
  <w:style w:type="character" w:styleId="SubtleReference">
    <w:name w:val="Subtle Reference"/>
    <w:uiPriority w:val="31"/>
    <w:qFormat/>
    <w:rsid w:val="001E5A94"/>
    <w:rPr>
      <w:smallCaps/>
    </w:rPr>
  </w:style>
  <w:style w:type="character" w:styleId="IntenseReference">
    <w:name w:val="Intense Reference"/>
    <w:uiPriority w:val="32"/>
    <w:qFormat/>
    <w:rsid w:val="001E5A94"/>
    <w:rPr>
      <w:smallCaps/>
      <w:spacing w:val="5"/>
      <w:u w:val="single"/>
    </w:rPr>
  </w:style>
  <w:style w:type="character" w:styleId="BookTitle">
    <w:name w:val="Book Title"/>
    <w:uiPriority w:val="33"/>
    <w:qFormat/>
    <w:rsid w:val="001E5A94"/>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3606</Words>
  <Characters>20560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2012-11-08T20:40:00Z</dcterms:created>
  <dcterms:modified xsi:type="dcterms:W3CDTF">2012-11-08T20:41:00Z</dcterms:modified>
</cp:coreProperties>
</file>